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6D64" w:rsidRPr="00A503CD" w:rsidRDefault="00B06D64" w:rsidP="000B3550">
      <w:pPr>
        <w:autoSpaceDE w:val="0"/>
        <w:autoSpaceDN w:val="0"/>
        <w:adjustRightInd w:val="0"/>
        <w:spacing w:after="0" w:line="240" w:lineRule="auto"/>
        <w:ind w:firstLine="540"/>
        <w:jc w:val="center"/>
        <w:outlineLvl w:val="1"/>
        <w:rPr>
          <w:rFonts w:ascii="Times New Roman" w:hAnsi="Times New Roman"/>
          <w:b/>
          <w:sz w:val="28"/>
          <w:szCs w:val="28"/>
        </w:rPr>
      </w:pPr>
      <w:r w:rsidRPr="00A503CD">
        <w:rPr>
          <w:rFonts w:ascii="Times New Roman" w:hAnsi="Times New Roman"/>
          <w:b/>
          <w:sz w:val="28"/>
          <w:szCs w:val="28"/>
        </w:rPr>
        <w:t xml:space="preserve">Характеристика объективных признаков </w:t>
      </w:r>
    </w:p>
    <w:p w:rsidR="00B06D64" w:rsidRPr="00A503CD" w:rsidRDefault="00B06D64" w:rsidP="000B3550">
      <w:pPr>
        <w:autoSpaceDE w:val="0"/>
        <w:autoSpaceDN w:val="0"/>
        <w:adjustRightInd w:val="0"/>
        <w:spacing w:after="0" w:line="240" w:lineRule="auto"/>
        <w:ind w:firstLine="540"/>
        <w:jc w:val="center"/>
        <w:outlineLvl w:val="1"/>
        <w:rPr>
          <w:rFonts w:ascii="Times New Roman" w:hAnsi="Times New Roman"/>
          <w:b/>
          <w:sz w:val="28"/>
          <w:szCs w:val="28"/>
        </w:rPr>
      </w:pPr>
      <w:r w:rsidRPr="00A503CD">
        <w:rPr>
          <w:rFonts w:ascii="Times New Roman" w:hAnsi="Times New Roman"/>
          <w:b/>
          <w:sz w:val="28"/>
          <w:szCs w:val="28"/>
        </w:rPr>
        <w:t>приобретения или сбыта официальных документов и государственных наград (ст. 324 УК РФ)</w:t>
      </w:r>
    </w:p>
    <w:p w:rsidR="00B06D64" w:rsidRDefault="00B06D64" w:rsidP="00C20CCF">
      <w:pPr>
        <w:autoSpaceDE w:val="0"/>
        <w:autoSpaceDN w:val="0"/>
        <w:adjustRightInd w:val="0"/>
        <w:spacing w:after="0" w:line="240" w:lineRule="auto"/>
        <w:ind w:firstLine="539"/>
        <w:jc w:val="center"/>
        <w:outlineLvl w:val="1"/>
        <w:rPr>
          <w:rFonts w:ascii="Times New Roman" w:hAnsi="Times New Roman"/>
          <w:sz w:val="28"/>
          <w:szCs w:val="28"/>
        </w:rPr>
      </w:pPr>
    </w:p>
    <w:p w:rsidR="00B06D64" w:rsidRPr="00A503CD" w:rsidRDefault="00B06D64" w:rsidP="00A503CD">
      <w:pPr>
        <w:autoSpaceDE w:val="0"/>
        <w:autoSpaceDN w:val="0"/>
        <w:adjustRightInd w:val="0"/>
        <w:spacing w:after="0" w:line="240" w:lineRule="auto"/>
        <w:ind w:firstLine="539"/>
        <w:outlineLvl w:val="1"/>
        <w:rPr>
          <w:rFonts w:ascii="Times New Roman" w:hAnsi="Times New Roman"/>
          <w:i/>
          <w:sz w:val="28"/>
          <w:szCs w:val="28"/>
        </w:rPr>
      </w:pPr>
      <w:r w:rsidRPr="004E021E">
        <w:rPr>
          <w:rFonts w:ascii="Times New Roman" w:hAnsi="Times New Roman"/>
          <w:b/>
          <w:sz w:val="28"/>
          <w:szCs w:val="28"/>
        </w:rPr>
        <w:t>Мойсак П.К.,</w:t>
      </w:r>
      <w:r w:rsidRPr="00A503CD">
        <w:rPr>
          <w:rFonts w:ascii="Times New Roman" w:hAnsi="Times New Roman"/>
          <w:i/>
          <w:sz w:val="28"/>
          <w:szCs w:val="28"/>
        </w:rPr>
        <w:t xml:space="preserve">  ЯрГУ им. П.Г. Демидова</w:t>
      </w:r>
    </w:p>
    <w:p w:rsidR="00B06D64" w:rsidRPr="00A503CD" w:rsidRDefault="00B06D64" w:rsidP="00A503CD">
      <w:pPr>
        <w:autoSpaceDE w:val="0"/>
        <w:autoSpaceDN w:val="0"/>
        <w:adjustRightInd w:val="0"/>
        <w:spacing w:after="0" w:line="240" w:lineRule="auto"/>
        <w:ind w:firstLine="539"/>
        <w:outlineLvl w:val="1"/>
        <w:rPr>
          <w:rFonts w:ascii="Times New Roman" w:hAnsi="Times New Roman"/>
          <w:i/>
          <w:sz w:val="28"/>
          <w:szCs w:val="28"/>
        </w:rPr>
      </w:pPr>
      <w:r w:rsidRPr="00A503CD">
        <w:rPr>
          <w:rFonts w:ascii="Times New Roman" w:hAnsi="Times New Roman"/>
          <w:i/>
          <w:sz w:val="28"/>
          <w:szCs w:val="28"/>
        </w:rPr>
        <w:t xml:space="preserve">Научный руководитель: к.ю.н., доцент О.Г. Соловьев </w:t>
      </w:r>
    </w:p>
    <w:p w:rsidR="00B06D64" w:rsidRDefault="00B06D64" w:rsidP="008F2C42">
      <w:pPr>
        <w:autoSpaceDE w:val="0"/>
        <w:autoSpaceDN w:val="0"/>
        <w:adjustRightInd w:val="0"/>
        <w:spacing w:after="0" w:line="240" w:lineRule="auto"/>
        <w:ind w:firstLine="539"/>
        <w:jc w:val="center"/>
        <w:outlineLvl w:val="1"/>
        <w:rPr>
          <w:rFonts w:ascii="Times New Roman" w:hAnsi="Times New Roman"/>
          <w:sz w:val="28"/>
          <w:szCs w:val="28"/>
        </w:rPr>
      </w:pPr>
    </w:p>
    <w:p w:rsidR="00B06D64" w:rsidRPr="000B3550" w:rsidRDefault="00B06D64" w:rsidP="00B115F9">
      <w:pPr>
        <w:autoSpaceDE w:val="0"/>
        <w:autoSpaceDN w:val="0"/>
        <w:adjustRightInd w:val="0"/>
        <w:spacing w:after="0" w:line="360" w:lineRule="auto"/>
        <w:ind w:firstLine="540"/>
        <w:jc w:val="both"/>
        <w:outlineLvl w:val="1"/>
        <w:rPr>
          <w:rFonts w:ascii="Times New Roman" w:hAnsi="Times New Roman"/>
          <w:sz w:val="28"/>
          <w:szCs w:val="28"/>
        </w:rPr>
      </w:pPr>
      <w:r w:rsidRPr="000B3550">
        <w:rPr>
          <w:rFonts w:ascii="Times New Roman" w:hAnsi="Times New Roman"/>
          <w:sz w:val="28"/>
          <w:szCs w:val="28"/>
        </w:rPr>
        <w:t>Непосред</w:t>
      </w:r>
      <w:r>
        <w:rPr>
          <w:rFonts w:ascii="Times New Roman" w:hAnsi="Times New Roman"/>
          <w:sz w:val="28"/>
          <w:szCs w:val="28"/>
        </w:rPr>
        <w:t>ственный объект преступления -</w:t>
      </w:r>
      <w:r w:rsidRPr="000B3550">
        <w:rPr>
          <w:rFonts w:ascii="Times New Roman" w:hAnsi="Times New Roman"/>
          <w:sz w:val="28"/>
          <w:szCs w:val="28"/>
        </w:rPr>
        <w:t xml:space="preserve"> установленный законом, иными нормативными актами порядок обращения официальных документов, государственных наград.</w:t>
      </w:r>
      <w:r w:rsidRPr="00B115F9">
        <w:rPr>
          <w:rFonts w:ascii="Times New Roman" w:hAnsi="Times New Roman"/>
          <w:sz w:val="28"/>
          <w:szCs w:val="28"/>
        </w:rPr>
        <w:t xml:space="preserve"> </w:t>
      </w:r>
      <w:r w:rsidRPr="00342DB3">
        <w:rPr>
          <w:rFonts w:ascii="Times New Roman" w:hAnsi="Times New Roman"/>
          <w:sz w:val="28"/>
          <w:szCs w:val="28"/>
        </w:rPr>
        <w:t>Обществен</w:t>
      </w:r>
      <w:r>
        <w:rPr>
          <w:rFonts w:ascii="Times New Roman" w:hAnsi="Times New Roman"/>
          <w:sz w:val="28"/>
          <w:szCs w:val="28"/>
        </w:rPr>
        <w:t>ная опасность этого посягательства</w:t>
      </w:r>
      <w:r w:rsidRPr="00342DB3">
        <w:rPr>
          <w:rFonts w:ascii="Times New Roman" w:hAnsi="Times New Roman"/>
          <w:sz w:val="28"/>
          <w:szCs w:val="28"/>
        </w:rPr>
        <w:t xml:space="preserve"> состои</w:t>
      </w:r>
      <w:r>
        <w:rPr>
          <w:rFonts w:ascii="Times New Roman" w:hAnsi="Times New Roman"/>
          <w:sz w:val="28"/>
          <w:szCs w:val="28"/>
        </w:rPr>
        <w:t>т в том, что оно нарушает данную</w:t>
      </w:r>
      <w:r w:rsidRPr="00342DB3">
        <w:rPr>
          <w:rFonts w:ascii="Times New Roman" w:hAnsi="Times New Roman"/>
          <w:sz w:val="28"/>
          <w:szCs w:val="28"/>
        </w:rPr>
        <w:t xml:space="preserve"> деятельность, а также может привести к нарушению прав граждан</w:t>
      </w:r>
      <w:r>
        <w:rPr>
          <w:rFonts w:ascii="Times New Roman" w:hAnsi="Times New Roman"/>
          <w:sz w:val="28"/>
          <w:szCs w:val="28"/>
        </w:rPr>
        <w:t xml:space="preserve"> и организаций</w:t>
      </w:r>
      <w:r w:rsidRPr="00342DB3">
        <w:rPr>
          <w:rFonts w:ascii="Times New Roman" w:hAnsi="Times New Roman"/>
          <w:sz w:val="28"/>
          <w:szCs w:val="28"/>
        </w:rPr>
        <w:t>.</w:t>
      </w:r>
    </w:p>
    <w:p w:rsidR="00B06D64" w:rsidRDefault="00B06D64" w:rsidP="008B0F0D">
      <w:pPr>
        <w:autoSpaceDE w:val="0"/>
        <w:autoSpaceDN w:val="0"/>
        <w:adjustRightInd w:val="0"/>
        <w:spacing w:after="0" w:line="360" w:lineRule="auto"/>
        <w:ind w:firstLine="540"/>
        <w:jc w:val="both"/>
        <w:outlineLvl w:val="1"/>
        <w:rPr>
          <w:rFonts w:ascii="Times New Roman" w:hAnsi="Times New Roman"/>
          <w:sz w:val="28"/>
          <w:szCs w:val="28"/>
        </w:rPr>
      </w:pPr>
      <w:r w:rsidRPr="000B3550">
        <w:rPr>
          <w:rFonts w:ascii="Times New Roman" w:hAnsi="Times New Roman"/>
          <w:sz w:val="28"/>
          <w:szCs w:val="28"/>
        </w:rPr>
        <w:t>Предмет</w:t>
      </w:r>
      <w:r>
        <w:rPr>
          <w:rFonts w:ascii="Times New Roman" w:hAnsi="Times New Roman"/>
          <w:sz w:val="28"/>
          <w:szCs w:val="28"/>
        </w:rPr>
        <w:t>ом</w:t>
      </w:r>
      <w:r w:rsidRPr="000B3550">
        <w:rPr>
          <w:rFonts w:ascii="Times New Roman" w:hAnsi="Times New Roman"/>
          <w:sz w:val="28"/>
          <w:szCs w:val="28"/>
        </w:rPr>
        <w:t xml:space="preserve"> </w:t>
      </w:r>
      <w:r>
        <w:rPr>
          <w:rFonts w:ascii="Times New Roman" w:hAnsi="Times New Roman"/>
          <w:sz w:val="28"/>
          <w:szCs w:val="28"/>
        </w:rPr>
        <w:t xml:space="preserve">рассматриваемого </w:t>
      </w:r>
      <w:r w:rsidRPr="000B3550">
        <w:rPr>
          <w:rFonts w:ascii="Times New Roman" w:hAnsi="Times New Roman"/>
          <w:sz w:val="28"/>
          <w:szCs w:val="28"/>
        </w:rPr>
        <w:t xml:space="preserve">преступления </w:t>
      </w:r>
      <w:r>
        <w:rPr>
          <w:rFonts w:ascii="Times New Roman" w:hAnsi="Times New Roman"/>
          <w:sz w:val="28"/>
          <w:szCs w:val="28"/>
        </w:rPr>
        <w:t>являются:</w:t>
      </w:r>
      <w:r w:rsidRPr="000B3550">
        <w:rPr>
          <w:rFonts w:ascii="Times New Roman" w:hAnsi="Times New Roman"/>
          <w:sz w:val="28"/>
          <w:szCs w:val="28"/>
        </w:rPr>
        <w:t xml:space="preserve"> </w:t>
      </w:r>
      <w:r>
        <w:rPr>
          <w:rFonts w:ascii="Times New Roman" w:hAnsi="Times New Roman"/>
          <w:sz w:val="28"/>
          <w:szCs w:val="28"/>
        </w:rPr>
        <w:t>а) официальные</w:t>
      </w:r>
      <w:r w:rsidRPr="000B3550">
        <w:rPr>
          <w:rFonts w:ascii="Times New Roman" w:hAnsi="Times New Roman"/>
          <w:sz w:val="28"/>
          <w:szCs w:val="28"/>
        </w:rPr>
        <w:t xml:space="preserve"> документ</w:t>
      </w:r>
      <w:r>
        <w:rPr>
          <w:rFonts w:ascii="Times New Roman" w:hAnsi="Times New Roman"/>
          <w:sz w:val="28"/>
          <w:szCs w:val="28"/>
        </w:rPr>
        <w:t>ы, предоставляющие</w:t>
      </w:r>
      <w:r w:rsidRPr="000B3550">
        <w:rPr>
          <w:rFonts w:ascii="Times New Roman" w:hAnsi="Times New Roman"/>
          <w:sz w:val="28"/>
          <w:szCs w:val="28"/>
        </w:rPr>
        <w:t xml:space="preserve"> право или освобождающий </w:t>
      </w:r>
      <w:r>
        <w:rPr>
          <w:rFonts w:ascii="Times New Roman" w:hAnsi="Times New Roman"/>
          <w:sz w:val="28"/>
          <w:szCs w:val="28"/>
        </w:rPr>
        <w:t>от обязанностей. В таких документах</w:t>
      </w:r>
      <w:r w:rsidRPr="000B3550">
        <w:rPr>
          <w:rFonts w:ascii="Times New Roman" w:hAnsi="Times New Roman"/>
          <w:sz w:val="28"/>
          <w:szCs w:val="28"/>
        </w:rPr>
        <w:t xml:space="preserve"> удостоверяется наличие или отсутствие того или иного факта, имеющего юридического значение для предоставления прав или освобождения от обязанностей. Официальным является документ, выдаваемый государственным органом, органом местного самоуправления, предприятием, учреждением или организацией независимо от форм собственности, но признаваемым государством для предоставления прав или освобождения от обязанностей. Например, официальным документом являются трудовая книжка, диплом муниципального или иного учебного заведения, получившего государственную аккредитацию. </w:t>
      </w:r>
      <w:r>
        <w:rPr>
          <w:rFonts w:ascii="Times New Roman" w:hAnsi="Times New Roman"/>
          <w:sz w:val="28"/>
          <w:szCs w:val="28"/>
        </w:rPr>
        <w:t xml:space="preserve">Официальные документы бывают распорядительными и осведомительными. К распорядительным официальным документам относятся те, которые предоставляют права или освобождают от обязанностей (например,  лицензия на право занятия какой-либо деятельностью, свидетельство о государственной аккредитации образовательного учреждения), а к осведомительным - те, которые только удостоверяют юридические факты (например, свидетельство о регистрации брака). </w:t>
      </w:r>
    </w:p>
    <w:p w:rsidR="00B06D64" w:rsidRPr="000B3550" w:rsidRDefault="00B06D64" w:rsidP="00CA0BD3">
      <w:pPr>
        <w:autoSpaceDE w:val="0"/>
        <w:autoSpaceDN w:val="0"/>
        <w:adjustRightInd w:val="0"/>
        <w:spacing w:after="0" w:line="360" w:lineRule="auto"/>
        <w:ind w:firstLine="540"/>
        <w:jc w:val="both"/>
        <w:outlineLvl w:val="1"/>
        <w:rPr>
          <w:rFonts w:ascii="Times New Roman" w:hAnsi="Times New Roman"/>
          <w:sz w:val="28"/>
          <w:szCs w:val="28"/>
        </w:rPr>
      </w:pPr>
      <w:r>
        <w:rPr>
          <w:rFonts w:ascii="Times New Roman" w:hAnsi="Times New Roman"/>
          <w:sz w:val="28"/>
          <w:szCs w:val="28"/>
        </w:rPr>
        <w:t>Другим предметом анализируемого деяния являются: б)</w:t>
      </w:r>
      <w:r w:rsidRPr="000B3550">
        <w:rPr>
          <w:rFonts w:ascii="Times New Roman" w:hAnsi="Times New Roman"/>
          <w:sz w:val="28"/>
          <w:szCs w:val="28"/>
        </w:rPr>
        <w:t xml:space="preserve"> государственные награды СССР, РСФСР, РФ.</w:t>
      </w:r>
      <w:r w:rsidRPr="009D1967">
        <w:rPr>
          <w:rFonts w:ascii="Times New Roman" w:hAnsi="Times New Roman"/>
          <w:sz w:val="28"/>
          <w:szCs w:val="28"/>
        </w:rPr>
        <w:t xml:space="preserve"> </w:t>
      </w:r>
      <w:r w:rsidRPr="00E27828">
        <w:rPr>
          <w:rFonts w:ascii="Times New Roman" w:hAnsi="Times New Roman"/>
          <w:sz w:val="28"/>
          <w:szCs w:val="28"/>
        </w:rPr>
        <w:t xml:space="preserve">Государственные награды являются высшей формой поощрения граждан за выдающиеся заслуги в защите Отечества, государственном строительстве, экономике, науке, культуре, искусстве, воспитании, просвещении, охране здоровья, жизни и прав граждан, благотворительной деятельности и иные выдающиеся заслуги перед государством. </w:t>
      </w:r>
    </w:p>
    <w:p w:rsidR="00B06D64" w:rsidRPr="00CA0BD3" w:rsidRDefault="00B06D64" w:rsidP="00CA0BD3">
      <w:pPr>
        <w:autoSpaceDE w:val="0"/>
        <w:autoSpaceDN w:val="0"/>
        <w:adjustRightInd w:val="0"/>
        <w:spacing w:after="0" w:line="360" w:lineRule="auto"/>
        <w:ind w:firstLine="851"/>
        <w:jc w:val="both"/>
        <w:rPr>
          <w:rFonts w:ascii="Times New Roman" w:hAnsi="Times New Roman"/>
          <w:sz w:val="28"/>
          <w:szCs w:val="28"/>
        </w:rPr>
      </w:pPr>
      <w:r w:rsidRPr="000B3550">
        <w:rPr>
          <w:rFonts w:ascii="Times New Roman" w:hAnsi="Times New Roman"/>
          <w:sz w:val="28"/>
          <w:szCs w:val="28"/>
        </w:rPr>
        <w:t>Объективная сторона преступления состоит из двух альтернативных действий: 1) незаконного приобретения; 2) незаконн</w:t>
      </w:r>
      <w:r>
        <w:rPr>
          <w:rFonts w:ascii="Times New Roman" w:hAnsi="Times New Roman"/>
          <w:sz w:val="28"/>
          <w:szCs w:val="28"/>
        </w:rPr>
        <w:t>ого сбыта документов или наград,</w:t>
      </w:r>
      <w:r w:rsidRPr="006C5E62">
        <w:rPr>
          <w:rFonts w:ascii="Times New Roman" w:hAnsi="Times New Roman"/>
          <w:sz w:val="28"/>
          <w:szCs w:val="28"/>
        </w:rPr>
        <w:t xml:space="preserve"> </w:t>
      </w:r>
      <w:r>
        <w:rPr>
          <w:rFonts w:ascii="Times New Roman" w:hAnsi="Times New Roman"/>
          <w:sz w:val="28"/>
          <w:szCs w:val="28"/>
        </w:rPr>
        <w:t>т.е. для наличия состава достаточно совершить какое-либо из этих действий, причем виновными признаются оба участника сделки (необходимое соучастие).</w:t>
      </w:r>
      <w:r w:rsidRPr="000B3550">
        <w:rPr>
          <w:rFonts w:ascii="Times New Roman" w:hAnsi="Times New Roman"/>
          <w:sz w:val="28"/>
          <w:szCs w:val="28"/>
        </w:rPr>
        <w:t xml:space="preserve"> Незаконными приобретение и сбыт будут тогда, когда </w:t>
      </w:r>
      <w:r>
        <w:rPr>
          <w:rFonts w:ascii="Times New Roman" w:hAnsi="Times New Roman"/>
          <w:sz w:val="28"/>
          <w:szCs w:val="28"/>
        </w:rPr>
        <w:t xml:space="preserve">они </w:t>
      </w:r>
      <w:r w:rsidRPr="000B3550">
        <w:rPr>
          <w:rFonts w:ascii="Times New Roman" w:hAnsi="Times New Roman"/>
          <w:sz w:val="28"/>
          <w:szCs w:val="28"/>
        </w:rPr>
        <w:t xml:space="preserve">совершены вопреки </w:t>
      </w:r>
      <w:r>
        <w:rPr>
          <w:rFonts w:ascii="Times New Roman" w:hAnsi="Times New Roman"/>
          <w:sz w:val="28"/>
          <w:szCs w:val="28"/>
        </w:rPr>
        <w:t xml:space="preserve">нормативно </w:t>
      </w:r>
      <w:r w:rsidRPr="000B3550">
        <w:rPr>
          <w:rFonts w:ascii="Times New Roman" w:hAnsi="Times New Roman"/>
          <w:sz w:val="28"/>
          <w:szCs w:val="28"/>
        </w:rPr>
        <w:t xml:space="preserve">установленному порядку. </w:t>
      </w:r>
      <w:r w:rsidRPr="00E27828">
        <w:rPr>
          <w:rFonts w:ascii="Times New Roman" w:hAnsi="Times New Roman"/>
          <w:sz w:val="28"/>
          <w:szCs w:val="28"/>
        </w:rPr>
        <w:t>Например, государственные на</w:t>
      </w:r>
      <w:r>
        <w:rPr>
          <w:rFonts w:ascii="Times New Roman" w:hAnsi="Times New Roman"/>
          <w:sz w:val="28"/>
          <w:szCs w:val="28"/>
        </w:rPr>
        <w:t>грады и документы к ним</w:t>
      </w:r>
      <w:r w:rsidRPr="00E27828">
        <w:rPr>
          <w:rFonts w:ascii="Times New Roman" w:hAnsi="Times New Roman"/>
          <w:sz w:val="28"/>
          <w:szCs w:val="28"/>
        </w:rPr>
        <w:t xml:space="preserve"> награжденного </w:t>
      </w:r>
      <w:r>
        <w:rPr>
          <w:rFonts w:ascii="Times New Roman" w:hAnsi="Times New Roman"/>
          <w:sz w:val="28"/>
          <w:szCs w:val="28"/>
        </w:rPr>
        <w:t xml:space="preserve">лица, которое умерло или лица </w:t>
      </w:r>
      <w:r w:rsidRPr="00E27828">
        <w:rPr>
          <w:rFonts w:ascii="Times New Roman" w:hAnsi="Times New Roman"/>
          <w:sz w:val="28"/>
          <w:szCs w:val="28"/>
        </w:rPr>
        <w:t xml:space="preserve">награжденного посмертно могут быть переданы государственным музеям </w:t>
      </w:r>
      <w:r>
        <w:rPr>
          <w:rFonts w:ascii="Times New Roman" w:hAnsi="Times New Roman"/>
          <w:sz w:val="28"/>
          <w:szCs w:val="28"/>
        </w:rPr>
        <w:t xml:space="preserve">только </w:t>
      </w:r>
      <w:r w:rsidRPr="00E27828">
        <w:rPr>
          <w:rFonts w:ascii="Times New Roman" w:hAnsi="Times New Roman"/>
          <w:sz w:val="28"/>
          <w:szCs w:val="28"/>
        </w:rPr>
        <w:t>с согласия наследников по решению Комиссии по государственным наградам при Президенте РФ при наличии ходатайства музея, поддержанного соответствующим органом государственной власти субъекта Федерации, или по ходатайству федерального органа исполнительной власти, в ведении которого находится музей</w:t>
      </w:r>
      <w:r w:rsidRPr="00CA0BD3">
        <w:rPr>
          <w:rFonts w:ascii="Times New Roman" w:hAnsi="Times New Roman"/>
          <w:sz w:val="28"/>
          <w:szCs w:val="28"/>
        </w:rPr>
        <w:t xml:space="preserve"> </w:t>
      </w:r>
      <w:r>
        <w:rPr>
          <w:rFonts w:ascii="Times New Roman" w:hAnsi="Times New Roman"/>
          <w:sz w:val="28"/>
          <w:szCs w:val="28"/>
        </w:rPr>
        <w:t>(</w:t>
      </w:r>
      <w:r w:rsidRPr="00BD7EF1">
        <w:rPr>
          <w:rFonts w:ascii="Times New Roman" w:hAnsi="Times New Roman"/>
          <w:sz w:val="28"/>
          <w:szCs w:val="28"/>
        </w:rPr>
        <w:t>Указ Президента РФ от 07.09.2010 N 1099</w:t>
      </w:r>
      <w:r>
        <w:rPr>
          <w:rFonts w:ascii="Times New Roman" w:hAnsi="Times New Roman"/>
          <w:sz w:val="28"/>
          <w:szCs w:val="28"/>
        </w:rPr>
        <w:t xml:space="preserve"> </w:t>
      </w:r>
      <w:r w:rsidRPr="00BD7EF1">
        <w:rPr>
          <w:rFonts w:ascii="Times New Roman" w:hAnsi="Times New Roman"/>
          <w:sz w:val="28"/>
          <w:szCs w:val="28"/>
        </w:rPr>
        <w:t>"О мерах по совершенствованию государственной наградной системы Российской Федерации"</w:t>
      </w:r>
      <w:r w:rsidRPr="00960B45">
        <w:rPr>
          <w:rFonts w:ascii="Times New Roman" w:hAnsi="Times New Roman"/>
          <w:sz w:val="28"/>
          <w:szCs w:val="28"/>
        </w:rPr>
        <w:t xml:space="preserve"> </w:t>
      </w:r>
      <w:r>
        <w:rPr>
          <w:rFonts w:ascii="Times New Roman" w:hAnsi="Times New Roman"/>
          <w:sz w:val="28"/>
          <w:szCs w:val="28"/>
        </w:rPr>
        <w:t>// Российская газета. № 207.</w:t>
      </w:r>
      <w:r w:rsidRPr="00BD7EF1">
        <w:rPr>
          <w:rFonts w:ascii="Times New Roman" w:hAnsi="Times New Roman"/>
          <w:sz w:val="28"/>
          <w:szCs w:val="28"/>
        </w:rPr>
        <w:t xml:space="preserve"> 15.09.2010</w:t>
      </w:r>
      <w:r>
        <w:rPr>
          <w:rFonts w:ascii="Times New Roman" w:hAnsi="Times New Roman"/>
          <w:sz w:val="28"/>
          <w:szCs w:val="28"/>
        </w:rPr>
        <w:t>).</w:t>
      </w:r>
      <w:r>
        <w:rPr>
          <w:rFonts w:cs="Calibri"/>
        </w:rPr>
        <w:t xml:space="preserve"> </w:t>
      </w:r>
    </w:p>
    <w:p w:rsidR="00B06D64" w:rsidRPr="00B115F9" w:rsidRDefault="00B06D64" w:rsidP="00B115F9">
      <w:pPr>
        <w:autoSpaceDE w:val="0"/>
        <w:autoSpaceDN w:val="0"/>
        <w:adjustRightInd w:val="0"/>
        <w:spacing w:after="0" w:line="360" w:lineRule="auto"/>
        <w:ind w:firstLine="540"/>
        <w:jc w:val="both"/>
        <w:outlineLvl w:val="1"/>
        <w:rPr>
          <w:rFonts w:ascii="Times New Roman" w:hAnsi="Times New Roman"/>
          <w:sz w:val="28"/>
          <w:szCs w:val="28"/>
        </w:rPr>
      </w:pPr>
      <w:r>
        <w:rPr>
          <w:rFonts w:ascii="Times New Roman" w:hAnsi="Times New Roman"/>
          <w:sz w:val="28"/>
          <w:szCs w:val="28"/>
        </w:rPr>
        <w:t>Указанные действия</w:t>
      </w:r>
      <w:r w:rsidRPr="000B3550">
        <w:rPr>
          <w:rFonts w:ascii="Times New Roman" w:hAnsi="Times New Roman"/>
          <w:sz w:val="28"/>
          <w:szCs w:val="28"/>
        </w:rPr>
        <w:t xml:space="preserve"> могут быть как возмездными - покупка, продажа, обмен, так и безвозмездными, например дарение. Для оконченного преступления достаточ</w:t>
      </w:r>
      <w:r>
        <w:rPr>
          <w:rFonts w:ascii="Times New Roman" w:hAnsi="Times New Roman"/>
          <w:sz w:val="28"/>
          <w:szCs w:val="28"/>
        </w:rPr>
        <w:t>но совершения любого из указанных действий</w:t>
      </w:r>
      <w:r w:rsidRPr="000B3550">
        <w:rPr>
          <w:rFonts w:ascii="Times New Roman" w:hAnsi="Times New Roman"/>
          <w:sz w:val="28"/>
          <w:szCs w:val="28"/>
        </w:rPr>
        <w:t>. Прест</w:t>
      </w:r>
      <w:r>
        <w:rPr>
          <w:rFonts w:ascii="Times New Roman" w:hAnsi="Times New Roman"/>
          <w:sz w:val="28"/>
          <w:szCs w:val="28"/>
        </w:rPr>
        <w:t xml:space="preserve">упление имеет формальный состав и окончено в момент совершения сделки. </w:t>
      </w:r>
      <w:r w:rsidRPr="00BD7EF1">
        <w:rPr>
          <w:rFonts w:ascii="Times New Roman" w:hAnsi="Times New Roman"/>
          <w:sz w:val="28"/>
          <w:szCs w:val="28"/>
        </w:rPr>
        <w:t xml:space="preserve">Похищение официальных документов образует состав преступления, предусмотренный </w:t>
      </w:r>
      <w:hyperlink r:id="rId4" w:history="1">
        <w:r w:rsidRPr="00BD7EF1">
          <w:rPr>
            <w:rFonts w:ascii="Times New Roman" w:hAnsi="Times New Roman"/>
            <w:sz w:val="28"/>
            <w:szCs w:val="28"/>
          </w:rPr>
          <w:t>ст. 325</w:t>
        </w:r>
      </w:hyperlink>
      <w:r w:rsidRPr="00BD7EF1">
        <w:rPr>
          <w:rFonts w:ascii="Times New Roman" w:hAnsi="Times New Roman"/>
          <w:sz w:val="28"/>
          <w:szCs w:val="28"/>
        </w:rPr>
        <w:t xml:space="preserve"> УК</w:t>
      </w:r>
      <w:r>
        <w:rPr>
          <w:rFonts w:ascii="Times New Roman" w:hAnsi="Times New Roman"/>
          <w:sz w:val="28"/>
          <w:szCs w:val="28"/>
        </w:rPr>
        <w:t xml:space="preserve"> РФ</w:t>
      </w:r>
      <w:r w:rsidRPr="00BD7EF1">
        <w:rPr>
          <w:rFonts w:ascii="Times New Roman" w:hAnsi="Times New Roman"/>
          <w:sz w:val="28"/>
          <w:szCs w:val="28"/>
        </w:rPr>
        <w:t xml:space="preserve">. </w:t>
      </w:r>
      <w:r>
        <w:rPr>
          <w:rFonts w:ascii="Times New Roman" w:hAnsi="Times New Roman"/>
          <w:sz w:val="28"/>
          <w:szCs w:val="28"/>
        </w:rPr>
        <w:t>Напротив, п</w:t>
      </w:r>
      <w:r w:rsidRPr="00BD7EF1">
        <w:rPr>
          <w:rFonts w:ascii="Times New Roman" w:hAnsi="Times New Roman"/>
          <w:sz w:val="28"/>
          <w:szCs w:val="28"/>
        </w:rPr>
        <w:t>охищение государственных наград должно кв</w:t>
      </w:r>
      <w:r>
        <w:rPr>
          <w:rFonts w:ascii="Times New Roman" w:hAnsi="Times New Roman"/>
          <w:sz w:val="28"/>
          <w:szCs w:val="28"/>
        </w:rPr>
        <w:t>алифицироваться по ст. 324 УК РФ</w:t>
      </w:r>
      <w:r w:rsidRPr="00BD7EF1">
        <w:rPr>
          <w:rFonts w:ascii="Times New Roman" w:hAnsi="Times New Roman"/>
          <w:sz w:val="28"/>
          <w:szCs w:val="28"/>
        </w:rPr>
        <w:t xml:space="preserve">. </w:t>
      </w:r>
    </w:p>
    <w:sectPr w:rsidR="00B06D64" w:rsidRPr="00B115F9" w:rsidSect="008F2C42">
      <w:pgSz w:w="11906" w:h="16838"/>
      <w:pgMar w:top="1134" w:right="850" w:bottom="1134"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altName w:val="Century Gothic"/>
    <w:panose1 w:val="020F0502020204030204"/>
    <w:charset w:val="CC"/>
    <w:family w:val="swiss"/>
    <w:pitch w:val="variable"/>
    <w:sig w:usb0="A00002EF" w:usb1="4000207B" w:usb2="00000000" w:usb3="00000000" w:csb0="0000009F" w:csb1="00000000"/>
  </w:font>
  <w:font w:name="Times New Roman">
    <w:altName w:val="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B3550"/>
    <w:rsid w:val="00096DA3"/>
    <w:rsid w:val="000B3550"/>
    <w:rsid w:val="001730D4"/>
    <w:rsid w:val="001F65B4"/>
    <w:rsid w:val="002440A1"/>
    <w:rsid w:val="002C7818"/>
    <w:rsid w:val="00342DB3"/>
    <w:rsid w:val="003839A0"/>
    <w:rsid w:val="004D340D"/>
    <w:rsid w:val="004E021E"/>
    <w:rsid w:val="00507A4E"/>
    <w:rsid w:val="00616E42"/>
    <w:rsid w:val="006A157B"/>
    <w:rsid w:val="006C5E62"/>
    <w:rsid w:val="00752738"/>
    <w:rsid w:val="007A5CF7"/>
    <w:rsid w:val="007B6FD6"/>
    <w:rsid w:val="007E1BAB"/>
    <w:rsid w:val="008150D9"/>
    <w:rsid w:val="008B0F0D"/>
    <w:rsid w:val="008D320D"/>
    <w:rsid w:val="008F2C42"/>
    <w:rsid w:val="00960B45"/>
    <w:rsid w:val="00965387"/>
    <w:rsid w:val="00977AD3"/>
    <w:rsid w:val="009D1967"/>
    <w:rsid w:val="00A503CD"/>
    <w:rsid w:val="00AC6263"/>
    <w:rsid w:val="00B06D64"/>
    <w:rsid w:val="00B115F9"/>
    <w:rsid w:val="00B83DF9"/>
    <w:rsid w:val="00BD7EF1"/>
    <w:rsid w:val="00C20CCF"/>
    <w:rsid w:val="00C94216"/>
    <w:rsid w:val="00CA0BD3"/>
    <w:rsid w:val="00D61429"/>
    <w:rsid w:val="00E27828"/>
    <w:rsid w:val="00E4070E"/>
    <w:rsid w:val="00E47AC2"/>
    <w:rsid w:val="00ED62A8"/>
    <w:rsid w:val="00F80BC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7AC2"/>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consultantplus://offline/main?base=LAW;n=51133;fld=134;dst=10209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2</Pages>
  <Words>548</Words>
  <Characters>3128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Характеристика объективных признаков </dc:title>
  <dc:subject/>
  <dc:creator>91793</dc:creator>
  <cp:keywords/>
  <dc:description/>
  <cp:lastModifiedBy>Mosina.J</cp:lastModifiedBy>
  <cp:revision>3</cp:revision>
  <dcterms:created xsi:type="dcterms:W3CDTF">2012-04-02T07:52:00Z</dcterms:created>
  <dcterms:modified xsi:type="dcterms:W3CDTF">2012-05-03T13:38:00Z</dcterms:modified>
</cp:coreProperties>
</file>