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48" w:rsidRDefault="00115748" w:rsidP="0061187B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1187B">
        <w:rPr>
          <w:rFonts w:ascii="Times New Roman" w:hAnsi="Times New Roman"/>
          <w:b/>
          <w:sz w:val="28"/>
          <w:szCs w:val="28"/>
        </w:rPr>
        <w:t>Психологические факторы разрешения имущественных и неимущественных споров хозяйственными судами Республики Беларусь</w:t>
      </w:r>
    </w:p>
    <w:p w:rsidR="00115748" w:rsidRPr="0061187B" w:rsidRDefault="00115748" w:rsidP="0061187B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15748" w:rsidRPr="0061187B" w:rsidRDefault="00115748" w:rsidP="0061187B">
      <w:pPr>
        <w:pStyle w:val="NoSpacing"/>
        <w:ind w:firstLine="0"/>
        <w:jc w:val="left"/>
        <w:rPr>
          <w:rFonts w:ascii="Times New Roman" w:hAnsi="Times New Roman"/>
          <w:i/>
          <w:sz w:val="28"/>
          <w:szCs w:val="28"/>
        </w:rPr>
      </w:pPr>
      <w:r w:rsidRPr="0061187B">
        <w:rPr>
          <w:rFonts w:ascii="Times New Roman" w:hAnsi="Times New Roman"/>
          <w:b/>
          <w:sz w:val="28"/>
          <w:szCs w:val="28"/>
        </w:rPr>
        <w:t>Аннамурадова Д</w:t>
      </w:r>
      <w:r>
        <w:rPr>
          <w:rFonts w:ascii="Times New Roman" w:hAnsi="Times New Roman"/>
          <w:b/>
          <w:sz w:val="28"/>
          <w:szCs w:val="28"/>
        </w:rPr>
        <w:t>.</w:t>
      </w:r>
      <w:r w:rsidRPr="0061187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., </w:t>
      </w:r>
      <w:r w:rsidRPr="0061187B">
        <w:rPr>
          <w:rFonts w:ascii="Times New Roman" w:hAnsi="Times New Roman"/>
          <w:i/>
          <w:sz w:val="28"/>
          <w:szCs w:val="28"/>
        </w:rPr>
        <w:t xml:space="preserve">г. Горки, </w:t>
      </w:r>
      <w:r>
        <w:rPr>
          <w:rFonts w:ascii="Times New Roman" w:hAnsi="Times New Roman"/>
          <w:i/>
          <w:sz w:val="28"/>
          <w:szCs w:val="28"/>
        </w:rPr>
        <w:t>«</w:t>
      </w:r>
      <w:r w:rsidRPr="0061187B">
        <w:rPr>
          <w:rFonts w:ascii="Times New Roman" w:hAnsi="Times New Roman"/>
          <w:i/>
          <w:sz w:val="28"/>
          <w:szCs w:val="28"/>
        </w:rPr>
        <w:t>Б</w:t>
      </w:r>
      <w:r>
        <w:rPr>
          <w:rFonts w:ascii="Times New Roman" w:hAnsi="Times New Roman"/>
          <w:i/>
          <w:sz w:val="28"/>
          <w:szCs w:val="28"/>
        </w:rPr>
        <w:t>ГСА»</w:t>
      </w:r>
      <w:r w:rsidRPr="0061187B">
        <w:rPr>
          <w:rFonts w:ascii="Times New Roman" w:hAnsi="Times New Roman"/>
          <w:i/>
          <w:sz w:val="28"/>
          <w:szCs w:val="28"/>
        </w:rPr>
        <w:t xml:space="preserve"> </w:t>
      </w:r>
    </w:p>
    <w:p w:rsidR="00115748" w:rsidRPr="0061187B" w:rsidRDefault="00115748" w:rsidP="0061187B">
      <w:pPr>
        <w:pStyle w:val="NoSpacing"/>
        <w:ind w:firstLine="0"/>
        <w:jc w:val="left"/>
        <w:rPr>
          <w:rFonts w:ascii="Times New Roman" w:hAnsi="Times New Roman"/>
          <w:i/>
          <w:sz w:val="28"/>
          <w:szCs w:val="28"/>
        </w:rPr>
      </w:pPr>
      <w:r w:rsidRPr="0061187B">
        <w:rPr>
          <w:rFonts w:ascii="Times New Roman" w:hAnsi="Times New Roman"/>
          <w:i/>
          <w:sz w:val="28"/>
          <w:szCs w:val="28"/>
        </w:rPr>
        <w:t xml:space="preserve">Научный руководитель: </w:t>
      </w:r>
      <w:r>
        <w:rPr>
          <w:rFonts w:ascii="Times New Roman" w:hAnsi="Times New Roman"/>
          <w:i/>
          <w:sz w:val="28"/>
          <w:szCs w:val="28"/>
        </w:rPr>
        <w:t xml:space="preserve">старший преподаватель </w:t>
      </w:r>
      <w:r w:rsidRPr="0061187B">
        <w:rPr>
          <w:rFonts w:ascii="Times New Roman" w:hAnsi="Times New Roman"/>
          <w:i/>
          <w:sz w:val="28"/>
          <w:szCs w:val="28"/>
        </w:rPr>
        <w:t>Н.В. Орлович</w:t>
      </w:r>
    </w:p>
    <w:p w:rsidR="00115748" w:rsidRPr="007C4BC4" w:rsidRDefault="00115748" w:rsidP="007C4BC4">
      <w:pPr>
        <w:pStyle w:val="NoSpacing"/>
        <w:spacing w:line="360" w:lineRule="auto"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Факторы решения имущественных и неимущественных конфликтов влияют на конструктивность решения спора как в судебном процессе, так и вне его. Такие факторы, как самооценка рационального поведения, психологические состояния (тревожность, фрустрация, ригидность, агрессия и т.д.), установки, стратегии поведения, эмоциональный интеллект и т.д. способны значительно изменить как ход, так и результат решения имущественного или неимущественного спора в хозяйственном суде, в ходе переговоров, процесса посредничества.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Цель исследования: осуществить теоретический и экспериментальный анализ психологических факторов разрешения  имущественных и неимущественных конфликтов в хозяйственных судах  Республики Беларусь  и доказать возможность их коррекции у участников конфликтного взаимодействия. Можно выделить следующие факторы: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Первый фактор – эмоциональный: тревожность, конформное поведение, эмоциональная стойкость сторон, чувство обиды, фрустрация, психологическая коммуникация (язык, мимика, жесты), симпатия – антипатия.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Второй фактор – альтернативные способы разрешения конфликтов: переговоры между сторонами, решение спора при участии посредника, осознание возможности заключить мировое соглашение, участие третьей стороны в судебном процессе.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Третий фактор – мотивационный: установка на результат  процесса деятельности, мотивация достижения успеха, стратегии поведения сторон, эгоизм – альтруизм.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Четвертый фактор – когнитивный: самооценка рационального поведения в конфликте, самоо</w:t>
      </w:r>
      <w:r>
        <w:rPr>
          <w:rFonts w:ascii="Times New Roman" w:hAnsi="Times New Roman"/>
          <w:sz w:val="28"/>
          <w:szCs w:val="28"/>
        </w:rPr>
        <w:t>ценка агрессивности в отношения</w:t>
      </w:r>
      <w:r w:rsidRPr="007C4BC4">
        <w:rPr>
          <w:rFonts w:ascii="Times New Roman" w:hAnsi="Times New Roman"/>
          <w:sz w:val="28"/>
          <w:szCs w:val="28"/>
        </w:rPr>
        <w:t>, предыдущий опыт (навыки поведения при разрешении конфликтов).</w:t>
      </w:r>
    </w:p>
    <w:p w:rsidR="00115748" w:rsidRPr="007C4BC4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 xml:space="preserve">Теоретические и эмпирические исследования когнитивных, эмоциональных и мотивационных факторов являются доказательством целесобразности применения посредничества и переговоров как альтернативных способов разрешения имущественных и неимущественных конфликтов. Судьям на законодательном уровне следует позволить предлагать сторонам решать спор путем переговоров или через посредника. </w:t>
      </w:r>
    </w:p>
    <w:p w:rsidR="00115748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Исследования и практическое применение психологических факторов разрешения имущественных и неимущественных конфликтов в хозяйственном процессе будет способствовать конструктивному решению хозяйственных дел в судебном и досудебном порядке, уменьшению негативного эмоционального фона, увеличению доверия к суду и между сторонами, уменьшению количества апелляционных и касс</w:t>
      </w:r>
      <w:r>
        <w:rPr>
          <w:rFonts w:ascii="Times New Roman" w:hAnsi="Times New Roman"/>
          <w:sz w:val="28"/>
          <w:szCs w:val="28"/>
        </w:rPr>
        <w:t>ационных жалоб и, таким образом</w:t>
      </w:r>
      <w:r w:rsidRPr="007C4BC4">
        <w:rPr>
          <w:rFonts w:ascii="Times New Roman" w:hAnsi="Times New Roman"/>
          <w:sz w:val="28"/>
          <w:szCs w:val="28"/>
        </w:rPr>
        <w:t>, будет способство</w:t>
      </w:r>
      <w:r>
        <w:rPr>
          <w:rFonts w:ascii="Times New Roman" w:hAnsi="Times New Roman"/>
          <w:sz w:val="28"/>
          <w:szCs w:val="28"/>
        </w:rPr>
        <w:t>вать разгрузке судебной системы</w:t>
      </w:r>
      <w:r w:rsidRPr="007C4BC4">
        <w:rPr>
          <w:rFonts w:ascii="Times New Roman" w:hAnsi="Times New Roman"/>
          <w:sz w:val="28"/>
          <w:szCs w:val="28"/>
        </w:rPr>
        <w:t>.</w:t>
      </w:r>
    </w:p>
    <w:p w:rsidR="00115748" w:rsidRPr="00D05168" w:rsidRDefault="00115748" w:rsidP="007C4BC4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D05168">
        <w:rPr>
          <w:rFonts w:ascii="Times New Roman" w:hAnsi="Times New Roman"/>
          <w:sz w:val="28"/>
          <w:szCs w:val="28"/>
        </w:rPr>
        <w:t>Понимание психологических особенностей решения имущественных и неимущественных конфликтов поможет судьям осуществлять целенаправленное воздействие на участников и предвидеть его последствия с учетом их индивидуальных особенностей, а для сторон – это возможность выбрать конструктивный путь преодоления недоразумений, достичь общих интересов.</w:t>
      </w:r>
    </w:p>
    <w:p w:rsidR="00115748" w:rsidRPr="00D05168" w:rsidRDefault="00115748" w:rsidP="00D05168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7C4BC4">
        <w:rPr>
          <w:rFonts w:ascii="Times New Roman" w:hAnsi="Times New Roman"/>
          <w:sz w:val="28"/>
          <w:szCs w:val="28"/>
        </w:rPr>
        <w:t>Таким образом,</w:t>
      </w:r>
      <w:r w:rsidRPr="007C4BC4">
        <w:rPr>
          <w:sz w:val="28"/>
          <w:szCs w:val="28"/>
        </w:rPr>
        <w:t xml:space="preserve"> р</w:t>
      </w:r>
      <w:r w:rsidRPr="007C4BC4">
        <w:rPr>
          <w:rFonts w:ascii="Times New Roman" w:hAnsi="Times New Roman"/>
          <w:sz w:val="28"/>
          <w:szCs w:val="28"/>
        </w:rPr>
        <w:t>езультаты рассмотрения данного вопроса не исчерпывают всех аспектов проблемы. Дальнейшего развития требуют исследования: гендерного фактора, всех возможных путей коррекции когнитивных, эмоциональных и мотивационных факторов разрешения имущественных и неимущественных споров для профилактики их возникновения, целесообразности введения в хозяйственном процессе конфликтологической экспертизы как вида судебно-психологической.</w:t>
      </w:r>
    </w:p>
    <w:sectPr w:rsidR="00115748" w:rsidRPr="00D05168" w:rsidSect="007C4BC4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BC4"/>
    <w:rsid w:val="00102F81"/>
    <w:rsid w:val="00115748"/>
    <w:rsid w:val="00390C97"/>
    <w:rsid w:val="004A7620"/>
    <w:rsid w:val="004F2C90"/>
    <w:rsid w:val="005049D1"/>
    <w:rsid w:val="005B1046"/>
    <w:rsid w:val="0061187B"/>
    <w:rsid w:val="007C4BC4"/>
    <w:rsid w:val="009B3061"/>
    <w:rsid w:val="009D0749"/>
    <w:rsid w:val="00AE3463"/>
    <w:rsid w:val="00B919B4"/>
    <w:rsid w:val="00BA6A27"/>
    <w:rsid w:val="00D05168"/>
    <w:rsid w:val="00F51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9B4"/>
    <w:pPr>
      <w:spacing w:before="360" w:after="360"/>
      <w:ind w:firstLine="709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C4BC4"/>
    <w:pPr>
      <w:ind w:firstLine="709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508</Words>
  <Characters>2900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факторы разрешения имущественных и неимущественных споров хозяйственными судами Республики Беларусь</dc:title>
  <dc:subject/>
  <dc:creator>Jemile</dc:creator>
  <cp:keywords/>
  <dc:description/>
  <cp:lastModifiedBy>Mosina.J</cp:lastModifiedBy>
  <cp:revision>3</cp:revision>
  <cp:lastPrinted>2012-04-02T20:07:00Z</cp:lastPrinted>
  <dcterms:created xsi:type="dcterms:W3CDTF">2012-04-03T06:27:00Z</dcterms:created>
  <dcterms:modified xsi:type="dcterms:W3CDTF">2012-05-04T10:56:00Z</dcterms:modified>
</cp:coreProperties>
</file>