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36" w:rsidRPr="009A73FA" w:rsidRDefault="00664536" w:rsidP="00ED06BA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A73FA">
        <w:rPr>
          <w:rFonts w:ascii="Times New Roman" w:hAnsi="Times New Roman"/>
          <w:b/>
          <w:sz w:val="28"/>
          <w:szCs w:val="28"/>
        </w:rPr>
        <w:t>Фено</w:t>
      </w:r>
      <w:r>
        <w:rPr>
          <w:rFonts w:ascii="Times New Roman" w:hAnsi="Times New Roman"/>
          <w:b/>
          <w:sz w:val="28"/>
          <w:szCs w:val="28"/>
        </w:rPr>
        <w:t>мен маниакальности преступности</w:t>
      </w:r>
    </w:p>
    <w:p w:rsidR="00664536" w:rsidRPr="009A73FA" w:rsidRDefault="00664536" w:rsidP="009A73FA">
      <w:pPr>
        <w:spacing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9A73FA">
        <w:rPr>
          <w:rFonts w:ascii="Times New Roman" w:hAnsi="Times New Roman"/>
          <w:b/>
          <w:sz w:val="28"/>
          <w:szCs w:val="28"/>
        </w:rPr>
        <w:t>Плевина М.Н.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9A73FA">
        <w:rPr>
          <w:rFonts w:ascii="Times New Roman" w:hAnsi="Times New Roman"/>
          <w:i/>
          <w:sz w:val="28"/>
          <w:szCs w:val="28"/>
        </w:rPr>
        <w:t>ЯФ МФЮА</w:t>
      </w:r>
    </w:p>
    <w:p w:rsidR="00664536" w:rsidRDefault="00664536" w:rsidP="009A73FA">
      <w:pPr>
        <w:spacing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9A73FA">
        <w:rPr>
          <w:rFonts w:ascii="Times New Roman" w:hAnsi="Times New Roman"/>
          <w:i/>
          <w:sz w:val="28"/>
          <w:szCs w:val="28"/>
        </w:rPr>
        <w:t>Научный руководитель: Кузнецов А</w:t>
      </w:r>
      <w:r>
        <w:rPr>
          <w:rFonts w:ascii="Times New Roman" w:hAnsi="Times New Roman"/>
          <w:i/>
          <w:sz w:val="28"/>
          <w:szCs w:val="28"/>
        </w:rPr>
        <w:t>.</w:t>
      </w:r>
      <w:r w:rsidRPr="009A73FA"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64536" w:rsidRPr="009A73FA" w:rsidRDefault="00664536" w:rsidP="009A73FA">
      <w:pPr>
        <w:spacing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Тема маниакальности преступности остается актуальной уже десятки лет ввиду её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изученности в полной мере с медицинской точки зрения и нестабильности мнений о характере мышления преступника на момент совершен</w:t>
      </w:r>
      <w:r>
        <w:rPr>
          <w:rFonts w:ascii="Times New Roman" w:hAnsi="Times New Roman"/>
          <w:sz w:val="28"/>
          <w:szCs w:val="28"/>
        </w:rPr>
        <w:t>ия преступления, будучи маньяком, а также феноменальной в виду необъяснимости возникновения.</w:t>
      </w: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Вопросы, которые я поднимаю в своей работе, на мой взгляд, самые острые и требующие решения.</w:t>
      </w: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Для начала необходимо разобра</w:t>
      </w:r>
      <w:r>
        <w:rPr>
          <w:rFonts w:ascii="Times New Roman" w:hAnsi="Times New Roman"/>
          <w:sz w:val="28"/>
          <w:szCs w:val="28"/>
        </w:rPr>
        <w:t>ться в том, что же такое маниака</w:t>
      </w:r>
      <w:r w:rsidRPr="004825D5">
        <w:rPr>
          <w:rFonts w:ascii="Times New Roman" w:hAnsi="Times New Roman"/>
          <w:sz w:val="28"/>
          <w:szCs w:val="28"/>
        </w:rPr>
        <w:t>льность и как она диагностируется.</w:t>
      </w: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Маниакальность личности</w:t>
      </w:r>
      <w:r w:rsidRPr="009A73FA"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-</w:t>
      </w:r>
      <w:r w:rsidRPr="009A73FA"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это психопатологическое расстройство психики, характеризующееся ускорением мышления и речи, двигательным возбуждением. В данном состоянии человек склонен переоценивать свои возможности, не контролируя поступки. Патологическое расстройство психики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- э</w:t>
      </w:r>
      <w:r>
        <w:rPr>
          <w:rFonts w:ascii="Times New Roman" w:hAnsi="Times New Roman"/>
          <w:sz w:val="28"/>
          <w:szCs w:val="28"/>
        </w:rPr>
        <w:t>то отклонение от нормы психиче</w:t>
      </w:r>
      <w:r w:rsidRPr="004825D5">
        <w:rPr>
          <w:rFonts w:ascii="Times New Roman" w:hAnsi="Times New Roman"/>
          <w:sz w:val="28"/>
          <w:szCs w:val="28"/>
        </w:rPr>
        <w:t>ского состояния индивида. При этом человек признается полностью вменяемым.</w:t>
      </w: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Видами маниакальности являются:</w:t>
      </w:r>
    </w:p>
    <w:p w:rsidR="00664536" w:rsidRPr="004825D5" w:rsidRDefault="00664536" w:rsidP="00ED06BA">
      <w:pPr>
        <w:pStyle w:val="ListParagraph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Мания преследования.</w:t>
      </w:r>
    </w:p>
    <w:p w:rsidR="00664536" w:rsidRPr="004825D5" w:rsidRDefault="00664536" w:rsidP="00ED06BA">
      <w:pPr>
        <w:pStyle w:val="ListParagraph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Мания вины,</w:t>
      </w:r>
      <w:r w:rsidRPr="009A73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825D5">
        <w:rPr>
          <w:rFonts w:ascii="Times New Roman" w:hAnsi="Times New Roman"/>
          <w:sz w:val="28"/>
          <w:szCs w:val="28"/>
        </w:rPr>
        <w:t>ри которой человек уничтожает себя изнутри, тем, что не видит смысла в существовании.</w:t>
      </w:r>
    </w:p>
    <w:p w:rsidR="00664536" w:rsidRPr="004825D5" w:rsidRDefault="00664536" w:rsidP="00ED06BA">
      <w:pPr>
        <w:pStyle w:val="ListParagraph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Гневливая </w:t>
      </w:r>
      <w:r w:rsidRPr="004825D5">
        <w:rPr>
          <w:rFonts w:ascii="Times New Roman" w:hAnsi="Times New Roman"/>
          <w:sz w:val="28"/>
          <w:szCs w:val="28"/>
        </w:rPr>
        <w:t>мания,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характеризуется вспыльчивостью,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раздражительностью,</w:t>
      </w:r>
      <w:r>
        <w:rPr>
          <w:rFonts w:ascii="Times New Roman" w:hAnsi="Times New Roman"/>
          <w:sz w:val="28"/>
          <w:szCs w:val="28"/>
        </w:rPr>
        <w:t xml:space="preserve"> скло</w:t>
      </w:r>
      <w:r w:rsidRPr="004825D5">
        <w:rPr>
          <w:rFonts w:ascii="Times New Roman" w:hAnsi="Times New Roman"/>
          <w:sz w:val="28"/>
          <w:szCs w:val="28"/>
        </w:rPr>
        <w:t>нностью к  легкому возникновению конфликтов.</w:t>
      </w:r>
    </w:p>
    <w:p w:rsidR="00664536" w:rsidRPr="004825D5" w:rsidRDefault="00664536" w:rsidP="00ED06BA">
      <w:pPr>
        <w:pStyle w:val="ListParagraph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Онейроидная мания, связанная с нарушением мышления и фантастическими галлюцинаторными переживаниями.</w:t>
      </w:r>
    </w:p>
    <w:p w:rsidR="00664536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25D5">
        <w:rPr>
          <w:rFonts w:ascii="Times New Roman" w:hAnsi="Times New Roman"/>
          <w:sz w:val="28"/>
          <w:szCs w:val="28"/>
        </w:rPr>
        <w:t>Маниакальность возникает вследствие биполярных аффективн</w:t>
      </w:r>
      <w:r>
        <w:rPr>
          <w:rFonts w:ascii="Times New Roman" w:hAnsi="Times New Roman"/>
          <w:sz w:val="28"/>
          <w:szCs w:val="28"/>
        </w:rPr>
        <w:t>ы</w:t>
      </w:r>
      <w:r w:rsidRPr="004825D5">
        <w:rPr>
          <w:rFonts w:ascii="Times New Roman" w:hAnsi="Times New Roman"/>
          <w:sz w:val="28"/>
          <w:szCs w:val="28"/>
        </w:rPr>
        <w:t>х рас</w:t>
      </w:r>
      <w:r>
        <w:rPr>
          <w:rFonts w:ascii="Times New Roman" w:hAnsi="Times New Roman"/>
          <w:sz w:val="28"/>
          <w:szCs w:val="28"/>
        </w:rPr>
        <w:t>с</w:t>
      </w:r>
      <w:r w:rsidRPr="004825D5">
        <w:rPr>
          <w:rFonts w:ascii="Times New Roman" w:hAnsi="Times New Roman"/>
          <w:sz w:val="28"/>
          <w:szCs w:val="28"/>
        </w:rPr>
        <w:t>тройств,</w:t>
      </w:r>
      <w:r>
        <w:rPr>
          <w:rFonts w:ascii="Times New Roman" w:hAnsi="Times New Roman"/>
          <w:sz w:val="28"/>
          <w:szCs w:val="28"/>
        </w:rPr>
        <w:t xml:space="preserve"> которые в свою очередь являются</w:t>
      </w:r>
      <w:r w:rsidRPr="004825D5">
        <w:rPr>
          <w:rFonts w:ascii="Times New Roman" w:hAnsi="Times New Roman"/>
          <w:sz w:val="28"/>
          <w:szCs w:val="28"/>
        </w:rPr>
        <w:t xml:space="preserve"> спровоцированными под действи</w:t>
      </w:r>
      <w:r>
        <w:rPr>
          <w:rFonts w:ascii="Times New Roman" w:hAnsi="Times New Roman"/>
          <w:sz w:val="28"/>
          <w:szCs w:val="28"/>
        </w:rPr>
        <w:t xml:space="preserve">ем внутреннего восприятия среды </w:t>
      </w:r>
      <w:r w:rsidRPr="004825D5">
        <w:rPr>
          <w:rFonts w:ascii="Times New Roman" w:hAnsi="Times New Roman"/>
          <w:sz w:val="28"/>
          <w:szCs w:val="28"/>
        </w:rPr>
        <w:t>психическими заболеваниями. Если учесть то, что маниакальность проявляется вследствие психического заболевания</w:t>
      </w:r>
      <w:r>
        <w:rPr>
          <w:rFonts w:ascii="Times New Roman" w:hAnsi="Times New Roman"/>
          <w:sz w:val="28"/>
          <w:szCs w:val="28"/>
        </w:rPr>
        <w:t>,</w:t>
      </w:r>
      <w:r w:rsidRPr="004825D5">
        <w:rPr>
          <w:rFonts w:ascii="Times New Roman" w:hAnsi="Times New Roman"/>
          <w:sz w:val="28"/>
          <w:szCs w:val="28"/>
        </w:rPr>
        <w:t xml:space="preserve"> возникает первый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- почему же человек с маниакальной зависимостью, предположим к убийствам, признается полностью вменяемым.  Юридичес</w:t>
      </w:r>
      <w:r>
        <w:rPr>
          <w:rFonts w:ascii="Times New Roman" w:hAnsi="Times New Roman"/>
          <w:sz w:val="28"/>
          <w:szCs w:val="28"/>
        </w:rPr>
        <w:t>кий критерий невменяемости лица</w:t>
      </w:r>
      <w:r w:rsidRPr="004825D5">
        <w:rPr>
          <w:rFonts w:ascii="Times New Roman" w:hAnsi="Times New Roman"/>
          <w:sz w:val="28"/>
          <w:szCs w:val="28"/>
        </w:rPr>
        <w:t xml:space="preserve"> включает в себя 2 признака: интеллектуальный (невозможность отдавать себе отчет в своих действиях) и волевой (невозможность руководить своими действиями),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которые позволяют дать более всестороннюю оценку действий лица. Ввиду этих признаков  складывается мнение, исключающее или подтверждающее невм</w:t>
      </w:r>
      <w:r>
        <w:rPr>
          <w:rFonts w:ascii="Times New Roman" w:hAnsi="Times New Roman"/>
          <w:sz w:val="28"/>
          <w:szCs w:val="28"/>
        </w:rPr>
        <w:t>еняе</w:t>
      </w:r>
      <w:r w:rsidRPr="004825D5">
        <w:rPr>
          <w:rFonts w:ascii="Times New Roman" w:hAnsi="Times New Roman"/>
          <w:sz w:val="28"/>
          <w:szCs w:val="28"/>
        </w:rPr>
        <w:t>мос</w:t>
      </w:r>
      <w:r>
        <w:rPr>
          <w:rFonts w:ascii="Times New Roman" w:hAnsi="Times New Roman"/>
          <w:sz w:val="28"/>
          <w:szCs w:val="28"/>
        </w:rPr>
        <w:t>ть. Решение выносится судом. Но</w:t>
      </w:r>
      <w:r w:rsidRPr="004825D5">
        <w:rPr>
          <w:rFonts w:ascii="Times New Roman" w:hAnsi="Times New Roman"/>
          <w:sz w:val="28"/>
          <w:szCs w:val="28"/>
        </w:rPr>
        <w:t>, если мы вернемся к определению маниакальности,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25D5">
        <w:rPr>
          <w:rFonts w:ascii="Times New Roman" w:hAnsi="Times New Roman"/>
          <w:sz w:val="28"/>
          <w:szCs w:val="28"/>
        </w:rPr>
        <w:t>то там четко указано, что лицо склонно переоценива</w:t>
      </w:r>
      <w:r>
        <w:rPr>
          <w:rFonts w:ascii="Times New Roman" w:hAnsi="Times New Roman"/>
          <w:sz w:val="28"/>
          <w:szCs w:val="28"/>
        </w:rPr>
        <w:t>ть свои возможности и не контрол</w:t>
      </w:r>
      <w:r w:rsidRPr="004825D5">
        <w:rPr>
          <w:rFonts w:ascii="Times New Roman" w:hAnsi="Times New Roman"/>
          <w:sz w:val="28"/>
          <w:szCs w:val="28"/>
        </w:rPr>
        <w:t>ировать поступки. Вследствие чего становится не совсем понятно, почему маньяки признаны вменяемыми.</w:t>
      </w:r>
    </w:p>
    <w:p w:rsidR="00664536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случай маниакальности уникален по своей природе, кто-то просто убивал, так как это забавляло, кто-то убивал ради сексуального удовлетворения, но так или иначе всех маньяков объединяет одно-расплывчатость мотива. Как такового у маньяка его нет. Есть просто цель, переросшая в зависимость, и путь её осуществления. Так чем же тогда зависимость маньяка отличается от зависимости наркомана, который при получении желаемого не отдает отчет своим действиям, видя перед собой только цель. В таком случае, почему наркомания подлежит лечению, а маниакальность нет.</w:t>
      </w:r>
    </w:p>
    <w:p w:rsidR="00664536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Взяв историю любого пойманного маньяка-убийцы, мы не увидим в его словах и признаниях ни капли раскаяния о содеянном, они говорят о том, что достижение цели было необходимо и, если бы их не поймали, они навряд ли бы сами остановились. История Бицевского маньяка, не дававшая покоя московской милиции целых 15 лет, привела к задержанию маньяка, который признал, что убивал, для того чтобы заполнить клетки на шахматной доске, заметив при этом, что заполнив, он бы не остановился, а просто купил новую доску. Из того, что у маньяков нет раскаяния, я считаю, вполне уместен вывод о том, что они не оценивали свои деяния как преступные и совсем не боялись заключения, а опросы в присутствии прессы только возвышают их в собственных глазах.</w:t>
      </w:r>
    </w:p>
    <w:p w:rsidR="00664536" w:rsidRPr="004825D5" w:rsidRDefault="00664536" w:rsidP="00ED06B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зачем же тогда людей, которые не раскаиваются, а, наоборот, говорят о том, что продолжили бы свои дела, нужны суды  и содержания в исправительных учреждениях, которые призваны вернуть человека к нормальной жизни в обществе. На мой взгляд, людей с маниакальной зависимостью нельзя сажать в одни колонии и тюрьмы с заключенными, не имеющими зависимости. Их необходимо в первую очередь изучать психиатрам и психологам, для выявления патологий и поиска путей лечения, и только если проблема не будет решена, изолировать, как от общества, так и от самих себя.</w:t>
      </w:r>
    </w:p>
    <w:sectPr w:rsidR="00664536" w:rsidRPr="004825D5" w:rsidSect="00ED06B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536" w:rsidRDefault="00664536" w:rsidP="004825D5">
      <w:pPr>
        <w:spacing w:after="0" w:line="240" w:lineRule="auto"/>
      </w:pPr>
      <w:r>
        <w:separator/>
      </w:r>
    </w:p>
  </w:endnote>
  <w:endnote w:type="continuationSeparator" w:id="0">
    <w:p w:rsidR="00664536" w:rsidRDefault="00664536" w:rsidP="0048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536" w:rsidRDefault="00664536" w:rsidP="004825D5">
      <w:pPr>
        <w:spacing w:after="0" w:line="240" w:lineRule="auto"/>
      </w:pPr>
      <w:r>
        <w:separator/>
      </w:r>
    </w:p>
  </w:footnote>
  <w:footnote w:type="continuationSeparator" w:id="0">
    <w:p w:rsidR="00664536" w:rsidRDefault="00664536" w:rsidP="00482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27DAB"/>
    <w:multiLevelType w:val="hybridMultilevel"/>
    <w:tmpl w:val="08A05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5D5"/>
    <w:rsid w:val="001F3144"/>
    <w:rsid w:val="00214AEB"/>
    <w:rsid w:val="002161B7"/>
    <w:rsid w:val="002D3C4D"/>
    <w:rsid w:val="00336588"/>
    <w:rsid w:val="004825D5"/>
    <w:rsid w:val="00602E11"/>
    <w:rsid w:val="00664536"/>
    <w:rsid w:val="0068536C"/>
    <w:rsid w:val="00743F6B"/>
    <w:rsid w:val="00767B4E"/>
    <w:rsid w:val="008734B7"/>
    <w:rsid w:val="009A73FA"/>
    <w:rsid w:val="00A30211"/>
    <w:rsid w:val="00A50F8E"/>
    <w:rsid w:val="00C0632E"/>
    <w:rsid w:val="00CE20DB"/>
    <w:rsid w:val="00D47B4D"/>
    <w:rsid w:val="00DF7A19"/>
    <w:rsid w:val="00ED06BA"/>
    <w:rsid w:val="00FC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E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82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25D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82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25D5"/>
    <w:rPr>
      <w:rFonts w:cs="Times New Roman"/>
    </w:rPr>
  </w:style>
  <w:style w:type="paragraph" w:styleId="ListParagraph">
    <w:name w:val="List Paragraph"/>
    <w:basedOn w:val="Normal"/>
    <w:uiPriority w:val="99"/>
    <w:qFormat/>
    <w:rsid w:val="00482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377</TotalTime>
  <Pages>3</Pages>
  <Words>628</Words>
  <Characters>3582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Bushueva.L</cp:lastModifiedBy>
  <cp:revision>8</cp:revision>
  <dcterms:created xsi:type="dcterms:W3CDTF">2012-04-15T09:50:00Z</dcterms:created>
  <dcterms:modified xsi:type="dcterms:W3CDTF">2012-05-29T06:29:00Z</dcterms:modified>
</cp:coreProperties>
</file>