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1E" w:rsidRPr="004A77D8" w:rsidRDefault="00F9021E" w:rsidP="00E01CF5">
      <w:pPr>
        <w:spacing w:line="360" w:lineRule="auto"/>
        <w:jc w:val="center"/>
        <w:rPr>
          <w:b/>
          <w:sz w:val="28"/>
          <w:szCs w:val="28"/>
        </w:rPr>
      </w:pPr>
      <w:r w:rsidRPr="004A77D8">
        <w:rPr>
          <w:b/>
          <w:sz w:val="28"/>
          <w:szCs w:val="28"/>
        </w:rPr>
        <w:t>Уважительность причин пропуска работником заседаний КТС</w:t>
      </w:r>
    </w:p>
    <w:p w:rsidR="00F9021E" w:rsidRPr="00812BC6" w:rsidRDefault="00F9021E" w:rsidP="00812BC6">
      <w:pPr>
        <w:rPr>
          <w:i/>
          <w:sz w:val="28"/>
          <w:szCs w:val="28"/>
        </w:rPr>
      </w:pPr>
      <w:r w:rsidRPr="00812BC6">
        <w:rPr>
          <w:b/>
          <w:sz w:val="28"/>
          <w:szCs w:val="28"/>
        </w:rPr>
        <w:t>Арутюнян К.Г., Арутюнян К.Г.</w:t>
      </w:r>
      <w:r w:rsidRPr="00812BC6">
        <w:rPr>
          <w:i/>
          <w:sz w:val="28"/>
          <w:szCs w:val="28"/>
        </w:rPr>
        <w:t xml:space="preserve"> г.Горки, УО «БГСА»</w:t>
      </w:r>
    </w:p>
    <w:p w:rsidR="00F9021E" w:rsidRDefault="00F9021E" w:rsidP="00812BC6">
      <w:pPr>
        <w:rPr>
          <w:i/>
          <w:sz w:val="28"/>
          <w:szCs w:val="28"/>
        </w:rPr>
      </w:pPr>
      <w:r w:rsidRPr="00812BC6">
        <w:rPr>
          <w:i/>
          <w:sz w:val="28"/>
          <w:szCs w:val="28"/>
        </w:rPr>
        <w:t>Научный руководитель: ассистент С.С.Давыденко</w:t>
      </w:r>
    </w:p>
    <w:p w:rsidR="00F9021E" w:rsidRPr="00812BC6" w:rsidRDefault="00F9021E" w:rsidP="00812BC6">
      <w:pPr>
        <w:rPr>
          <w:b/>
          <w:i/>
          <w:sz w:val="28"/>
          <w:szCs w:val="28"/>
        </w:rPr>
      </w:pPr>
    </w:p>
    <w:p w:rsidR="00F9021E" w:rsidRPr="00AE2988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В процессе трудовой деятельности нередко возникают индивидуальные трудовые споры (далее — ИТС). Основной их причиной является столкновение интересов нанимателя и работника, поскольку в современных условиях рынка труда традиционное противостояние «труда» и «капитала» приобретает устойчивую форму. Данные обстоятельства непосредственно влияют на положение работников, ослабляя защиту их социальных прав, поскольку в своем стремлении к росту экономических показателей наниматель ищет пути минимизации издержек, что порой сопряжено с нарушением прав и законных интересов работников.</w:t>
      </w:r>
    </w:p>
    <w:p w:rsidR="00F9021E" w:rsidRPr="00AE2988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В эффективном обеспечении прав и интересов работников важную роль играет разрешение ИТС, правовое регулирование которых в нашей стране осуществляется в соответствии с гл. 17 Трудового кодекса на основе статьи 60 Конституции, где предусмотрено, что каждому гарантируется защита его прав и свобод компетентным, независимым и беспристрастным судом в определенные законом сроки.</w:t>
      </w:r>
    </w:p>
    <w:p w:rsidR="00F9021E" w:rsidRPr="00AE2988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Первоначально трудовой спор должен рассматриваться в комиссии по трудовым спорам (далее – КТС), созданной в организации по месту работы работника. При несогласии работника либо нанимателя с решением КТС или если члены не пришли к соглашению, заинтересованная сторона вправе обратиться в суд. Вместе с тем ст.241 Трудового кодекса определяет ряд трудовых споров, рассмотрение которых отнесено к непосредственной компетенции суда без обращения в КТС. Например, споры о восстановлении работника на работе, о возмещении нанимателем причиненного работнику материального ущерба и др. В случае отсутствия в организации КТС работник также обращается непосредственно в суд за разрешением спора.</w:t>
      </w:r>
    </w:p>
    <w:p w:rsidR="00F9021E" w:rsidRPr="00AE2988" w:rsidRDefault="00F9021E" w:rsidP="00E01CF5">
      <w:pPr>
        <w:pStyle w:val="NormalWeb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 xml:space="preserve">Рассмотрение спора в КТС происходит в присутствии работника, подавшего заявление. Предусмотрена возможность рассмотрения индивидуального трудового спора и в отсутствие работника, однако для данной процедуры необходимо письменное на то согласие работника, выраженное в заявлении. </w:t>
      </w:r>
    </w:p>
    <w:p w:rsidR="00F9021E" w:rsidRPr="00AE2988" w:rsidRDefault="00F9021E" w:rsidP="00E01CF5">
      <w:pPr>
        <w:pStyle w:val="NormalWeb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 xml:space="preserve">В случае неявки работника на заседание КТС рассмотрение спора переносится, однако при повторной неявке работника (без уважительных причин) КТС наделена правом вынесения решения о снятии заявления с рассмотрения. Однако в этом случае работник не лишается права на повторную подачу заявления. </w:t>
      </w:r>
    </w:p>
    <w:p w:rsidR="00F9021E" w:rsidRPr="00AE2988" w:rsidRDefault="00F9021E" w:rsidP="00E01CF5">
      <w:pPr>
        <w:pStyle w:val="NormalWeb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Перечень уважительных причин неявки на заседание КТС законодателем не предусмотрен, и в каждом случае уважительность определяется соответствующим органом. На наш взгляд, целесообразно было бы определить примерный перечень уважительных причин.</w:t>
      </w:r>
    </w:p>
    <w:p w:rsidR="00F9021E" w:rsidRPr="00AE2988" w:rsidRDefault="00F9021E" w:rsidP="00E01CF5">
      <w:pPr>
        <w:pStyle w:val="NormalWeb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Поскольку для подачи заявления в КТС не требуется личное присутствие работника (заявление может быть направлено заказным письмом по почте), то нахождение в командировке (как за границей, так и в пределах Республики Беларусь), нахождение в стационаре лечебного учреждения (например, плановое), возможно, и не станет поводом для восстановления пропущенного срока.</w:t>
      </w:r>
    </w:p>
    <w:p w:rsidR="00F9021E" w:rsidRPr="00AE2988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>Проанализировав данную ситуацию, мы сделали вывод о том, что уважительными причинами пропуска заседания КТС должны быть признаны и закреплены в законодательстве следующие причины: тяжелая болезнь самого работника или близкого родственника, требующая помощь этого работника, беспомощное состояние работника, неграмотность и т.п.</w:t>
      </w:r>
    </w:p>
    <w:p w:rsidR="00F9021E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  <w:r w:rsidRPr="00AE2988">
        <w:rPr>
          <w:sz w:val="28"/>
          <w:szCs w:val="28"/>
        </w:rPr>
        <w:t xml:space="preserve">Ввиду наличия у работника таких причин и желания участвовать в заседании КТС, мы предлагаем использовать видео-конференц-связь. Подобный вид рассмотрения споров гораздо эффективней, быстрее и дешевле. </w:t>
      </w:r>
    </w:p>
    <w:p w:rsidR="00F9021E" w:rsidRDefault="00F9021E" w:rsidP="00E01CF5">
      <w:pPr>
        <w:spacing w:line="360" w:lineRule="auto"/>
        <w:ind w:firstLine="284"/>
        <w:jc w:val="both"/>
        <w:rPr>
          <w:sz w:val="28"/>
          <w:szCs w:val="28"/>
        </w:rPr>
      </w:pPr>
    </w:p>
    <w:p w:rsidR="00F9021E" w:rsidRPr="00E01CF5" w:rsidRDefault="00F9021E" w:rsidP="00E01CF5">
      <w:pPr>
        <w:spacing w:line="360" w:lineRule="auto"/>
        <w:ind w:firstLine="284"/>
        <w:jc w:val="center"/>
        <w:rPr>
          <w:b/>
          <w:sz w:val="40"/>
          <w:szCs w:val="40"/>
        </w:rPr>
      </w:pPr>
      <w:r w:rsidRPr="00E01CF5">
        <w:rPr>
          <w:b/>
          <w:sz w:val="40"/>
          <w:szCs w:val="40"/>
        </w:rPr>
        <w:t>Заявка</w:t>
      </w:r>
    </w:p>
    <w:p w:rsidR="00F9021E" w:rsidRPr="00E01CF5" w:rsidRDefault="00F9021E" w:rsidP="00E01CF5">
      <w:pPr>
        <w:spacing w:line="360" w:lineRule="auto"/>
        <w:ind w:firstLine="284"/>
        <w:jc w:val="center"/>
        <w:rPr>
          <w:b/>
          <w:sz w:val="28"/>
          <w:szCs w:val="28"/>
        </w:rPr>
      </w:pPr>
      <w:r w:rsidRPr="00E01CF5">
        <w:rPr>
          <w:b/>
          <w:sz w:val="28"/>
          <w:szCs w:val="28"/>
        </w:rPr>
        <w:t xml:space="preserve">На участие в работе </w:t>
      </w:r>
      <w:r w:rsidRPr="00E01CF5">
        <w:rPr>
          <w:b/>
          <w:sz w:val="28"/>
          <w:szCs w:val="28"/>
          <w:lang w:val="en-GB"/>
        </w:rPr>
        <w:t>III</w:t>
      </w:r>
      <w:r w:rsidRPr="00E01CF5">
        <w:rPr>
          <w:b/>
          <w:sz w:val="28"/>
          <w:szCs w:val="28"/>
        </w:rPr>
        <w:t xml:space="preserve"> Международная научно-практической конференции «Молодежь и общество: проблемы и перспективы развития»</w:t>
      </w:r>
    </w:p>
    <w:p w:rsidR="00F9021E" w:rsidRDefault="00F9021E" w:rsidP="00E01CF5">
      <w:pPr>
        <w:spacing w:line="360" w:lineRule="auto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Арутюнян Карина Гарегиновна, Арутюнян Крестина Гарегиновна, студентки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2 курс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УО «Белорусская государственная сельскохозяйственная академия»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Давыденко С.С., ассистент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г. Горки, Республика Беларусь, ул. Тимирязева 11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МТС 8(033) 629 02 19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Секция юридических дисциплин</w:t>
      </w:r>
    </w:p>
    <w:p w:rsidR="00F9021E" w:rsidRPr="00E01CF5" w:rsidRDefault="00F9021E" w:rsidP="00E01CF5">
      <w:pPr>
        <w:spacing w:line="360" w:lineRule="auto"/>
        <w:ind w:firstLine="284"/>
        <w:rPr>
          <w:sz w:val="28"/>
          <w:szCs w:val="28"/>
        </w:rPr>
      </w:pPr>
      <w:r w:rsidRPr="00E01CF5">
        <w:rPr>
          <w:sz w:val="28"/>
          <w:szCs w:val="28"/>
        </w:rPr>
        <w:t>Уважительность причин пропуска работником заседаний КТС</w:t>
      </w:r>
    </w:p>
    <w:sectPr w:rsidR="00F9021E" w:rsidRPr="00E01CF5" w:rsidSect="00AE2988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6BE8"/>
    <w:multiLevelType w:val="hybridMultilevel"/>
    <w:tmpl w:val="E8A801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DFB5C08"/>
    <w:multiLevelType w:val="multilevel"/>
    <w:tmpl w:val="CCD2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A6030"/>
    <w:multiLevelType w:val="hybridMultilevel"/>
    <w:tmpl w:val="3360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736D4D"/>
    <w:multiLevelType w:val="multilevel"/>
    <w:tmpl w:val="D5E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A7272"/>
    <w:multiLevelType w:val="hybridMultilevel"/>
    <w:tmpl w:val="9DB47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F16B8"/>
    <w:multiLevelType w:val="hybridMultilevel"/>
    <w:tmpl w:val="54883880"/>
    <w:lvl w:ilvl="0" w:tplc="CE2CF4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E63"/>
    <w:rsid w:val="00090EE2"/>
    <w:rsid w:val="000B5E91"/>
    <w:rsid w:val="001270D0"/>
    <w:rsid w:val="00147E1A"/>
    <w:rsid w:val="0016384E"/>
    <w:rsid w:val="00174B9D"/>
    <w:rsid w:val="0019562E"/>
    <w:rsid w:val="00196D18"/>
    <w:rsid w:val="001B3A12"/>
    <w:rsid w:val="001C2A68"/>
    <w:rsid w:val="002660D0"/>
    <w:rsid w:val="00271847"/>
    <w:rsid w:val="002F23E3"/>
    <w:rsid w:val="002F57C9"/>
    <w:rsid w:val="00306E7C"/>
    <w:rsid w:val="003121D7"/>
    <w:rsid w:val="00365636"/>
    <w:rsid w:val="00367F71"/>
    <w:rsid w:val="003C1D93"/>
    <w:rsid w:val="00410CE7"/>
    <w:rsid w:val="004429F5"/>
    <w:rsid w:val="00446125"/>
    <w:rsid w:val="004857B9"/>
    <w:rsid w:val="004A77D8"/>
    <w:rsid w:val="005956A9"/>
    <w:rsid w:val="005C6715"/>
    <w:rsid w:val="005F796B"/>
    <w:rsid w:val="00620279"/>
    <w:rsid w:val="00680E63"/>
    <w:rsid w:val="0070772B"/>
    <w:rsid w:val="00717DA1"/>
    <w:rsid w:val="00794C32"/>
    <w:rsid w:val="007C5743"/>
    <w:rsid w:val="00812BC6"/>
    <w:rsid w:val="00893D8C"/>
    <w:rsid w:val="008F0348"/>
    <w:rsid w:val="009865A1"/>
    <w:rsid w:val="00AE2988"/>
    <w:rsid w:val="00AE5756"/>
    <w:rsid w:val="00B947E7"/>
    <w:rsid w:val="00C13E19"/>
    <w:rsid w:val="00C1736A"/>
    <w:rsid w:val="00C574FE"/>
    <w:rsid w:val="00C76204"/>
    <w:rsid w:val="00CC0B8B"/>
    <w:rsid w:val="00CC2BBC"/>
    <w:rsid w:val="00D06892"/>
    <w:rsid w:val="00D36051"/>
    <w:rsid w:val="00D8166E"/>
    <w:rsid w:val="00DD1DAB"/>
    <w:rsid w:val="00E01CF5"/>
    <w:rsid w:val="00ED0D9B"/>
    <w:rsid w:val="00F9021E"/>
    <w:rsid w:val="00FD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0E63"/>
    <w:pPr>
      <w:ind w:left="720"/>
      <w:contextualSpacing/>
    </w:pPr>
  </w:style>
  <w:style w:type="paragraph" w:styleId="NormalWeb">
    <w:name w:val="Normal (Web)"/>
    <w:basedOn w:val="Normal"/>
    <w:uiPriority w:val="99"/>
    <w:rsid w:val="00410CE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4429F5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5F796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590</Words>
  <Characters>3363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УВАЖИТЕЛЬНОСТЬ ПРИЧИН ПРОПУСКА РАБОТНИКОМ ЗАСЕДАНИЙ КТС</dc:title>
  <dc:subject/>
  <dc:creator>Арутюнян</dc:creator>
  <cp:keywords/>
  <dc:description/>
  <cp:lastModifiedBy>Mosina.J</cp:lastModifiedBy>
  <cp:revision>3</cp:revision>
  <dcterms:created xsi:type="dcterms:W3CDTF">2012-04-09T05:44:00Z</dcterms:created>
  <dcterms:modified xsi:type="dcterms:W3CDTF">2012-05-04T08:15:00Z</dcterms:modified>
</cp:coreProperties>
</file>