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B3D72" w:rsidRPr="00371685" w:rsidRDefault="001B3D72" w:rsidP="00C435A5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371685">
        <w:rPr>
          <w:b/>
          <w:sz w:val="28"/>
          <w:szCs w:val="28"/>
        </w:rPr>
        <w:t>Взаимодействие сотрудников и организации: что мешает?</w:t>
      </w:r>
    </w:p>
    <w:p w:rsidR="001B3D72" w:rsidRPr="00DC1DBC" w:rsidRDefault="001B3D72" w:rsidP="0063674D">
      <w:pPr>
        <w:rPr>
          <w:i/>
          <w:sz w:val="28"/>
          <w:szCs w:val="28"/>
        </w:rPr>
      </w:pPr>
      <w:r w:rsidRPr="00371685">
        <w:rPr>
          <w:b/>
          <w:sz w:val="28"/>
          <w:szCs w:val="28"/>
        </w:rPr>
        <w:t xml:space="preserve">О.Г.Ионова, </w:t>
      </w:r>
      <w:r w:rsidRPr="00DC1DBC">
        <w:rPr>
          <w:i/>
          <w:sz w:val="28"/>
          <w:szCs w:val="28"/>
        </w:rPr>
        <w:t>ЯФ МЭСИ</w:t>
      </w:r>
    </w:p>
    <w:p w:rsidR="001B3D72" w:rsidRPr="00DC1DBC" w:rsidRDefault="001B3D72" w:rsidP="0063674D">
      <w:pPr>
        <w:rPr>
          <w:i/>
          <w:sz w:val="28"/>
          <w:szCs w:val="28"/>
        </w:rPr>
      </w:pPr>
      <w:r w:rsidRPr="00DC1DBC">
        <w:rPr>
          <w:i/>
          <w:sz w:val="28"/>
          <w:szCs w:val="28"/>
        </w:rPr>
        <w:t>Научный руководитель: доцент, к. соц. н.</w:t>
      </w:r>
      <w:r>
        <w:rPr>
          <w:i/>
          <w:sz w:val="28"/>
          <w:szCs w:val="28"/>
        </w:rPr>
        <w:t xml:space="preserve">, </w:t>
      </w:r>
      <w:r w:rsidRPr="00DC1DBC">
        <w:rPr>
          <w:i/>
          <w:sz w:val="28"/>
          <w:szCs w:val="28"/>
        </w:rPr>
        <w:t xml:space="preserve"> О.М.Конькова </w:t>
      </w:r>
    </w:p>
    <w:p w:rsidR="001B3D72" w:rsidRPr="00DC1DBC" w:rsidRDefault="001B3D72" w:rsidP="0063674D">
      <w:pPr>
        <w:ind w:firstLine="709"/>
        <w:rPr>
          <w:i/>
          <w:sz w:val="28"/>
          <w:szCs w:val="28"/>
        </w:rPr>
      </w:pPr>
    </w:p>
    <w:p w:rsidR="001B3D72" w:rsidRPr="00433155" w:rsidRDefault="001B3D72" w:rsidP="00C435A5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433155">
        <w:rPr>
          <w:color w:val="000000"/>
          <w:sz w:val="28"/>
          <w:szCs w:val="28"/>
        </w:rPr>
        <w:t>Вступая во взаимодействие с организацией, человек интересуется</w:t>
      </w:r>
      <w:r>
        <w:rPr>
          <w:color w:val="000000"/>
          <w:sz w:val="28"/>
          <w:szCs w:val="28"/>
        </w:rPr>
        <w:t>,</w:t>
      </w:r>
      <w:r w:rsidRPr="00433155">
        <w:rPr>
          <w:color w:val="000000"/>
          <w:sz w:val="28"/>
          <w:szCs w:val="28"/>
        </w:rPr>
        <w:t xml:space="preserve"> чем он должен жертвовать </w:t>
      </w:r>
      <w:r>
        <w:rPr>
          <w:color w:val="000000"/>
          <w:sz w:val="28"/>
          <w:szCs w:val="28"/>
        </w:rPr>
        <w:t>в</w:t>
      </w:r>
      <w:r w:rsidRPr="00433155">
        <w:rPr>
          <w:color w:val="000000"/>
          <w:sz w:val="28"/>
          <w:szCs w:val="28"/>
        </w:rPr>
        <w:t xml:space="preserve"> интерес</w:t>
      </w:r>
      <w:r>
        <w:rPr>
          <w:color w:val="000000"/>
          <w:sz w:val="28"/>
          <w:szCs w:val="28"/>
        </w:rPr>
        <w:t>ах</w:t>
      </w:r>
      <w:r w:rsidRPr="00433155">
        <w:rPr>
          <w:color w:val="000000"/>
          <w:sz w:val="28"/>
          <w:szCs w:val="28"/>
        </w:rPr>
        <w:t xml:space="preserve"> организации, </w:t>
      </w:r>
      <w:r>
        <w:rPr>
          <w:color w:val="000000"/>
          <w:sz w:val="28"/>
          <w:szCs w:val="28"/>
        </w:rPr>
        <w:t xml:space="preserve">что </w:t>
      </w:r>
      <w:r w:rsidRPr="00433155">
        <w:rPr>
          <w:color w:val="000000"/>
          <w:sz w:val="28"/>
          <w:szCs w:val="28"/>
        </w:rPr>
        <w:t>он должен делать в организ</w:t>
      </w:r>
      <w:r w:rsidRPr="00433155">
        <w:rPr>
          <w:color w:val="000000"/>
          <w:sz w:val="28"/>
          <w:szCs w:val="28"/>
        </w:rPr>
        <w:t>а</w:t>
      </w:r>
      <w:r w:rsidRPr="00433155">
        <w:rPr>
          <w:color w:val="000000"/>
          <w:sz w:val="28"/>
          <w:szCs w:val="28"/>
        </w:rPr>
        <w:t xml:space="preserve">ции, в каких условиях функционировать, с кем взаимодействовать, что будет давать ему организация </w:t>
      </w:r>
      <w:r>
        <w:rPr>
          <w:color w:val="000000"/>
          <w:sz w:val="28"/>
          <w:szCs w:val="28"/>
        </w:rPr>
        <w:t xml:space="preserve">взамен </w:t>
      </w:r>
      <w:r w:rsidRPr="00433155">
        <w:rPr>
          <w:color w:val="000000"/>
          <w:sz w:val="28"/>
          <w:szCs w:val="28"/>
        </w:rPr>
        <w:t>и т.п. От эт</w:t>
      </w:r>
      <w:r>
        <w:rPr>
          <w:color w:val="000000"/>
          <w:sz w:val="28"/>
          <w:szCs w:val="28"/>
        </w:rPr>
        <w:t>их</w:t>
      </w:r>
      <w:r w:rsidRPr="00433155">
        <w:rPr>
          <w:color w:val="000000"/>
          <w:sz w:val="28"/>
          <w:szCs w:val="28"/>
        </w:rPr>
        <w:t xml:space="preserve"> и ряда других факторов зависит удовлетворенность человека взаимодействием с организацией, его отношение к организации и его вклад в деятельность организации [</w:t>
      </w:r>
      <w:r>
        <w:rPr>
          <w:color w:val="000000"/>
          <w:sz w:val="28"/>
          <w:szCs w:val="28"/>
        </w:rPr>
        <w:t>1</w:t>
      </w:r>
      <w:r w:rsidRPr="00433155">
        <w:rPr>
          <w:color w:val="000000"/>
          <w:sz w:val="28"/>
          <w:szCs w:val="28"/>
        </w:rPr>
        <w:t>].</w:t>
      </w:r>
    </w:p>
    <w:p w:rsidR="001B3D72" w:rsidRPr="00433155" w:rsidRDefault="001B3D72" w:rsidP="00C435A5">
      <w:pPr>
        <w:spacing w:line="360" w:lineRule="auto"/>
        <w:ind w:firstLine="709"/>
        <w:jc w:val="both"/>
        <w:rPr>
          <w:iCs/>
          <w:color w:val="000000"/>
          <w:sz w:val="28"/>
          <w:szCs w:val="28"/>
        </w:rPr>
      </w:pPr>
      <w:r w:rsidRPr="00433155">
        <w:rPr>
          <w:sz w:val="28"/>
          <w:szCs w:val="28"/>
        </w:rPr>
        <w:t>Данная проблема была исследована на примере цеха рентгенозащитных изделий ОАО «Ярославский завод РТИ».</w:t>
      </w:r>
      <w:r>
        <w:rPr>
          <w:sz w:val="28"/>
          <w:szCs w:val="28"/>
        </w:rPr>
        <w:t xml:space="preserve"> </w:t>
      </w:r>
      <w:r w:rsidRPr="00433155">
        <w:rPr>
          <w:iCs/>
          <w:color w:val="000000"/>
          <w:sz w:val="28"/>
          <w:szCs w:val="28"/>
        </w:rPr>
        <w:t xml:space="preserve">Анализ полученных результатов </w:t>
      </w:r>
      <w:r w:rsidRPr="00433155">
        <w:rPr>
          <w:sz w:val="28"/>
          <w:szCs w:val="28"/>
        </w:rPr>
        <w:t>а</w:t>
      </w:r>
      <w:r w:rsidRPr="00433155">
        <w:rPr>
          <w:sz w:val="28"/>
          <w:szCs w:val="28"/>
        </w:rPr>
        <w:t>н</w:t>
      </w:r>
      <w:r w:rsidRPr="00433155">
        <w:rPr>
          <w:sz w:val="28"/>
          <w:szCs w:val="28"/>
        </w:rPr>
        <w:t>кетного опроса</w:t>
      </w:r>
      <w:r w:rsidRPr="00433155">
        <w:rPr>
          <w:iCs/>
          <w:color w:val="000000"/>
          <w:sz w:val="28"/>
          <w:szCs w:val="28"/>
        </w:rPr>
        <w:t xml:space="preserve"> позволил выделить две группы факторов, влияющих на взаим</w:t>
      </w:r>
      <w:r w:rsidRPr="00433155">
        <w:rPr>
          <w:iCs/>
          <w:color w:val="000000"/>
          <w:sz w:val="28"/>
          <w:szCs w:val="28"/>
        </w:rPr>
        <w:t>о</w:t>
      </w:r>
      <w:r w:rsidRPr="00433155">
        <w:rPr>
          <w:iCs/>
          <w:color w:val="000000"/>
          <w:sz w:val="28"/>
          <w:szCs w:val="28"/>
        </w:rPr>
        <w:t>действие сотрудников и организации: усиливающие и ослабляющие.</w:t>
      </w:r>
    </w:p>
    <w:p w:rsidR="001B3D72" w:rsidRPr="00433155" w:rsidRDefault="001B3D72" w:rsidP="00C435A5">
      <w:pPr>
        <w:spacing w:line="360" w:lineRule="auto"/>
        <w:ind w:firstLine="709"/>
        <w:jc w:val="both"/>
        <w:rPr>
          <w:sz w:val="28"/>
          <w:szCs w:val="28"/>
        </w:rPr>
      </w:pPr>
      <w:r w:rsidRPr="00433155">
        <w:rPr>
          <w:sz w:val="28"/>
          <w:szCs w:val="28"/>
        </w:rPr>
        <w:t>Примерно половина опрошенных сотрудников (49,8%) полностью дов</w:t>
      </w:r>
      <w:r w:rsidRPr="00433155">
        <w:rPr>
          <w:sz w:val="28"/>
          <w:szCs w:val="28"/>
        </w:rPr>
        <w:t>е</w:t>
      </w:r>
      <w:r w:rsidRPr="00433155">
        <w:rPr>
          <w:sz w:val="28"/>
          <w:szCs w:val="28"/>
        </w:rPr>
        <w:t>ряют своему руководителю, треть респондентов ответили, что доверяют только в определенных ситуациях.  Большинство опрошенных (58,1%) полностью п</w:t>
      </w:r>
      <w:r w:rsidRPr="00433155">
        <w:rPr>
          <w:sz w:val="28"/>
          <w:szCs w:val="28"/>
        </w:rPr>
        <w:t>о</w:t>
      </w:r>
      <w:r w:rsidRPr="00433155">
        <w:rPr>
          <w:sz w:val="28"/>
          <w:szCs w:val="28"/>
        </w:rPr>
        <w:t>нимают, что от них ожидают в работе, но 33,2% понимают только частично. Значит, каждый третий из них выполняет работу, не понимая до конца своей рабочей цели</w:t>
      </w:r>
      <w:r>
        <w:rPr>
          <w:sz w:val="28"/>
          <w:szCs w:val="28"/>
        </w:rPr>
        <w:t xml:space="preserve"> и задач</w:t>
      </w:r>
      <w:r w:rsidRPr="0043315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433155">
        <w:rPr>
          <w:sz w:val="28"/>
          <w:szCs w:val="28"/>
        </w:rPr>
        <w:t xml:space="preserve"> 8,3% респондентов вообще не понимают, что от них ожидают в работе. Они делают свою работу, не осознавая для чего это нужно и не испытывая удовлетворения от полученного результата. </w:t>
      </w:r>
    </w:p>
    <w:p w:rsidR="001B3D72" w:rsidRPr="00433155" w:rsidRDefault="001B3D72" w:rsidP="00C435A5">
      <w:pPr>
        <w:spacing w:line="360" w:lineRule="auto"/>
        <w:ind w:firstLine="709"/>
        <w:jc w:val="both"/>
        <w:rPr>
          <w:sz w:val="28"/>
          <w:szCs w:val="28"/>
        </w:rPr>
      </w:pPr>
      <w:r w:rsidRPr="00433155">
        <w:rPr>
          <w:sz w:val="28"/>
          <w:szCs w:val="28"/>
        </w:rPr>
        <w:t>Выявлено, что часть респондентов (49,8%) не имеют трудностей в общ</w:t>
      </w:r>
      <w:r w:rsidRPr="00433155">
        <w:rPr>
          <w:sz w:val="28"/>
          <w:szCs w:val="28"/>
        </w:rPr>
        <w:t>е</w:t>
      </w:r>
      <w:r w:rsidRPr="00433155">
        <w:rPr>
          <w:sz w:val="28"/>
          <w:szCs w:val="28"/>
        </w:rPr>
        <w:t>нии с коллегами, они легко понимают друг друга. Однако для другой половины такая проблема имеет место</w:t>
      </w:r>
      <w:r>
        <w:rPr>
          <w:sz w:val="28"/>
          <w:szCs w:val="28"/>
        </w:rPr>
        <w:t>.</w:t>
      </w:r>
      <w:r w:rsidRPr="00433155">
        <w:rPr>
          <w:sz w:val="28"/>
          <w:szCs w:val="28"/>
        </w:rPr>
        <w:t xml:space="preserve"> Это свойственно почти всем опрошенным сотру</w:t>
      </w:r>
      <w:r w:rsidRPr="00433155">
        <w:rPr>
          <w:sz w:val="28"/>
          <w:szCs w:val="28"/>
        </w:rPr>
        <w:t>д</w:t>
      </w:r>
      <w:r w:rsidRPr="00433155">
        <w:rPr>
          <w:sz w:val="28"/>
          <w:szCs w:val="28"/>
        </w:rPr>
        <w:t>никам в возрасте до 25 лет, что может быть следствием их слабой адаптирова</w:t>
      </w:r>
      <w:r w:rsidRPr="00433155">
        <w:rPr>
          <w:sz w:val="28"/>
          <w:szCs w:val="28"/>
        </w:rPr>
        <w:t>н</w:t>
      </w:r>
      <w:r w:rsidRPr="00433155">
        <w:rPr>
          <w:sz w:val="28"/>
          <w:szCs w:val="28"/>
        </w:rPr>
        <w:t>ности</w:t>
      </w:r>
      <w:r>
        <w:rPr>
          <w:sz w:val="28"/>
          <w:szCs w:val="28"/>
        </w:rPr>
        <w:t xml:space="preserve">, </w:t>
      </w:r>
      <w:r w:rsidRPr="00433155">
        <w:rPr>
          <w:sz w:val="28"/>
          <w:szCs w:val="28"/>
        </w:rPr>
        <w:t xml:space="preserve">недостатком опыта работы и навыков в общении с коллегами. </w:t>
      </w:r>
    </w:p>
    <w:p w:rsidR="001B3D72" w:rsidRPr="00433155" w:rsidRDefault="001B3D72" w:rsidP="00C435A5">
      <w:pPr>
        <w:pStyle w:val="ListParagraph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3155">
        <w:rPr>
          <w:sz w:val="28"/>
          <w:szCs w:val="28"/>
        </w:rPr>
        <w:t>Если что-то не получается в работе, возникают трудности в ее выполн</w:t>
      </w:r>
      <w:r w:rsidRPr="00433155">
        <w:rPr>
          <w:sz w:val="28"/>
          <w:szCs w:val="28"/>
        </w:rPr>
        <w:t>е</w:t>
      </w:r>
      <w:r w:rsidRPr="00433155">
        <w:rPr>
          <w:sz w:val="28"/>
          <w:szCs w:val="28"/>
        </w:rPr>
        <w:t>нии</w:t>
      </w:r>
      <w:r>
        <w:rPr>
          <w:sz w:val="28"/>
          <w:szCs w:val="28"/>
        </w:rPr>
        <w:t xml:space="preserve">. </w:t>
      </w:r>
      <w:r w:rsidRPr="00433155">
        <w:rPr>
          <w:sz w:val="28"/>
          <w:szCs w:val="28"/>
        </w:rPr>
        <w:t>41,5% респондентов считают, что это зависит только от них самих. Эти респонденты склонны искать причины трудовых проблем, прежде всего, в св</w:t>
      </w:r>
      <w:r w:rsidRPr="00433155">
        <w:rPr>
          <w:sz w:val="28"/>
          <w:szCs w:val="28"/>
        </w:rPr>
        <w:t>о</w:t>
      </w:r>
      <w:r w:rsidRPr="00433155">
        <w:rPr>
          <w:sz w:val="28"/>
          <w:szCs w:val="28"/>
        </w:rPr>
        <w:t>ей деятельности, критично оценивая себя. 24,9% опрошенных считают, что возникающие трудности, скорее всего, есть следствие технического оборудов</w:t>
      </w:r>
      <w:r w:rsidRPr="00433155">
        <w:rPr>
          <w:sz w:val="28"/>
          <w:szCs w:val="28"/>
        </w:rPr>
        <w:t>а</w:t>
      </w:r>
      <w:r w:rsidRPr="00433155">
        <w:rPr>
          <w:sz w:val="28"/>
          <w:szCs w:val="28"/>
        </w:rPr>
        <w:t xml:space="preserve">ния рабочих мест, устаревших технологий. </w:t>
      </w:r>
      <w:r>
        <w:rPr>
          <w:sz w:val="28"/>
          <w:szCs w:val="28"/>
        </w:rPr>
        <w:t xml:space="preserve">Они </w:t>
      </w:r>
      <w:r w:rsidRPr="00433155">
        <w:rPr>
          <w:sz w:val="28"/>
          <w:szCs w:val="28"/>
        </w:rPr>
        <w:t>перешли бы на другое место работы, если представилась бы такая возможность</w:t>
      </w:r>
      <w:r>
        <w:rPr>
          <w:sz w:val="28"/>
          <w:szCs w:val="28"/>
        </w:rPr>
        <w:t xml:space="preserve">. </w:t>
      </w:r>
      <w:r w:rsidRPr="00433155">
        <w:rPr>
          <w:sz w:val="28"/>
          <w:szCs w:val="28"/>
        </w:rPr>
        <w:t xml:space="preserve">Причиной увольнения для </w:t>
      </w:r>
      <w:r>
        <w:rPr>
          <w:sz w:val="28"/>
          <w:szCs w:val="28"/>
        </w:rPr>
        <w:t xml:space="preserve">74,7% </w:t>
      </w:r>
      <w:r w:rsidRPr="00433155">
        <w:rPr>
          <w:sz w:val="28"/>
          <w:szCs w:val="28"/>
        </w:rPr>
        <w:t xml:space="preserve">опрошенных могут быть конфликтные отношения с руководителем. </w:t>
      </w:r>
    </w:p>
    <w:p w:rsidR="001B3D72" w:rsidRPr="00433155" w:rsidRDefault="001B3D72" w:rsidP="00C435A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Pr="00433155">
        <w:rPr>
          <w:sz w:val="28"/>
          <w:szCs w:val="28"/>
        </w:rPr>
        <w:t xml:space="preserve">ольше половины </w:t>
      </w:r>
      <w:r>
        <w:rPr>
          <w:sz w:val="28"/>
          <w:szCs w:val="28"/>
        </w:rPr>
        <w:t>респондентов</w:t>
      </w:r>
      <w:r w:rsidRPr="00433155">
        <w:rPr>
          <w:sz w:val="28"/>
          <w:szCs w:val="28"/>
        </w:rPr>
        <w:t xml:space="preserve"> не помнят, где и как проходила их пе</w:t>
      </w:r>
      <w:r w:rsidRPr="00433155">
        <w:rPr>
          <w:sz w:val="28"/>
          <w:szCs w:val="28"/>
        </w:rPr>
        <w:t>р</w:t>
      </w:r>
      <w:r w:rsidRPr="00433155">
        <w:rPr>
          <w:sz w:val="28"/>
          <w:szCs w:val="28"/>
        </w:rPr>
        <w:t>вая встреча с руководителем. Не сформировалось первых положительных вп</w:t>
      </w:r>
      <w:r w:rsidRPr="00433155">
        <w:rPr>
          <w:sz w:val="28"/>
          <w:szCs w:val="28"/>
        </w:rPr>
        <w:t>е</w:t>
      </w:r>
      <w:r w:rsidRPr="00433155">
        <w:rPr>
          <w:sz w:val="28"/>
          <w:szCs w:val="28"/>
        </w:rPr>
        <w:t>чатлений,  что может в будущем стать барьером для их взаимодействия. Треть респондентов ответила, что первая встреча с руководителем состоялась в его рабочем кабинете, им запомнилось ощущение сильного эмоционального н</w:t>
      </w:r>
      <w:r w:rsidRPr="00433155">
        <w:rPr>
          <w:sz w:val="28"/>
          <w:szCs w:val="28"/>
        </w:rPr>
        <w:t>а</w:t>
      </w:r>
      <w:r w:rsidRPr="00433155">
        <w:rPr>
          <w:sz w:val="28"/>
          <w:szCs w:val="28"/>
        </w:rPr>
        <w:t xml:space="preserve">пряжения и волнения. </w:t>
      </w:r>
    </w:p>
    <w:p w:rsidR="001B3D72" w:rsidRPr="00433155" w:rsidRDefault="001B3D72" w:rsidP="00C435A5">
      <w:pPr>
        <w:pStyle w:val="ListParagraph"/>
        <w:tabs>
          <w:tab w:val="left" w:pos="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433155">
        <w:rPr>
          <w:sz w:val="28"/>
          <w:szCs w:val="28"/>
        </w:rPr>
        <w:t xml:space="preserve">Исследование показало, что </w:t>
      </w:r>
      <w:r>
        <w:rPr>
          <w:sz w:val="28"/>
          <w:szCs w:val="28"/>
        </w:rPr>
        <w:t>руководитель</w:t>
      </w:r>
      <w:r w:rsidRPr="00433155">
        <w:rPr>
          <w:sz w:val="28"/>
          <w:szCs w:val="28"/>
        </w:rPr>
        <w:t xml:space="preserve"> периодически обсуждает с с</w:t>
      </w:r>
      <w:r w:rsidRPr="00433155">
        <w:rPr>
          <w:sz w:val="28"/>
          <w:szCs w:val="28"/>
        </w:rPr>
        <w:t>о</w:t>
      </w:r>
      <w:r w:rsidRPr="00433155">
        <w:rPr>
          <w:sz w:val="28"/>
          <w:szCs w:val="28"/>
        </w:rPr>
        <w:t>трудниками рабочие вопросы, но 16,6% респондентов в них не принимают уч</w:t>
      </w:r>
      <w:r w:rsidRPr="00433155">
        <w:rPr>
          <w:sz w:val="28"/>
          <w:szCs w:val="28"/>
        </w:rPr>
        <w:t>а</w:t>
      </w:r>
      <w:r w:rsidRPr="00433155">
        <w:rPr>
          <w:sz w:val="28"/>
          <w:szCs w:val="28"/>
        </w:rPr>
        <w:t xml:space="preserve">стия. Качество совместных с руководителем обсуждений 24,9% респондентов оценивают как среднее (3 балла из 5),  8,3% - как неудовлетворительное. По их мнению, в обсуждениях не хватает тщательности, внимания к деталям. </w:t>
      </w:r>
      <w:r>
        <w:rPr>
          <w:sz w:val="28"/>
          <w:szCs w:val="28"/>
        </w:rPr>
        <w:t xml:space="preserve"> 83%</w:t>
      </w:r>
      <w:r w:rsidRPr="00433155">
        <w:rPr>
          <w:sz w:val="28"/>
          <w:szCs w:val="28"/>
        </w:rPr>
        <w:t xml:space="preserve"> опрошенных считают, что необходимую информацию для работы получают в недостаточном объеме и несвоевременно. Положительным является тот факт, что  сотрудники (41,5%)  могут открыто высказывать руководителю свои идеи и предложения, но приходится долго ждать его ответа и обсуждения этих идей.   </w:t>
      </w:r>
    </w:p>
    <w:p w:rsidR="001B3D72" w:rsidRPr="00433155" w:rsidRDefault="001B3D72" w:rsidP="00C435A5">
      <w:pPr>
        <w:tabs>
          <w:tab w:val="left" w:pos="709"/>
        </w:tabs>
        <w:spacing w:line="360" w:lineRule="auto"/>
        <w:ind w:firstLine="709"/>
        <w:jc w:val="both"/>
        <w:rPr>
          <w:sz w:val="28"/>
          <w:szCs w:val="28"/>
        </w:rPr>
      </w:pPr>
      <w:r w:rsidRPr="00433155">
        <w:rPr>
          <w:sz w:val="28"/>
          <w:szCs w:val="28"/>
        </w:rPr>
        <w:t>Проведенный анализ позволяет сделать вывод, что эффективность вза</w:t>
      </w:r>
      <w:r w:rsidRPr="00433155">
        <w:rPr>
          <w:sz w:val="28"/>
          <w:szCs w:val="28"/>
        </w:rPr>
        <w:t>и</w:t>
      </w:r>
      <w:r w:rsidRPr="00433155">
        <w:rPr>
          <w:sz w:val="28"/>
          <w:szCs w:val="28"/>
        </w:rPr>
        <w:t>модействия в значительной мере зависит от доверия руководителю, ясного п</w:t>
      </w:r>
      <w:r w:rsidRPr="00433155">
        <w:rPr>
          <w:sz w:val="28"/>
          <w:szCs w:val="28"/>
        </w:rPr>
        <w:t>о</w:t>
      </w:r>
      <w:r w:rsidRPr="00433155">
        <w:rPr>
          <w:sz w:val="28"/>
          <w:szCs w:val="28"/>
        </w:rPr>
        <w:t>нимания сотрудниками целей и задач своей работы, коммуникативных элеме</w:t>
      </w:r>
      <w:r w:rsidRPr="00433155">
        <w:rPr>
          <w:sz w:val="28"/>
          <w:szCs w:val="28"/>
        </w:rPr>
        <w:t>н</w:t>
      </w:r>
      <w:r w:rsidRPr="00433155">
        <w:rPr>
          <w:sz w:val="28"/>
          <w:szCs w:val="28"/>
        </w:rPr>
        <w:t>тов организационной культуры, знания и умения учитывать в работе личнос</w:t>
      </w:r>
      <w:r w:rsidRPr="00433155">
        <w:rPr>
          <w:sz w:val="28"/>
          <w:szCs w:val="28"/>
        </w:rPr>
        <w:t>т</w:t>
      </w:r>
      <w:r w:rsidRPr="00433155">
        <w:rPr>
          <w:sz w:val="28"/>
          <w:szCs w:val="28"/>
        </w:rPr>
        <w:t xml:space="preserve">ные особенности персонала. </w:t>
      </w:r>
    </w:p>
    <w:sectPr w:rsidR="001B3D72" w:rsidRPr="00433155" w:rsidSect="00C435A5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D3FC2"/>
    <w:multiLevelType w:val="hybridMultilevel"/>
    <w:tmpl w:val="376E084C"/>
    <w:lvl w:ilvl="0" w:tplc="157EFF0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1F056E3"/>
    <w:multiLevelType w:val="hybridMultilevel"/>
    <w:tmpl w:val="49A81426"/>
    <w:lvl w:ilvl="0" w:tplc="260E57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59A4108"/>
    <w:multiLevelType w:val="hybridMultilevel"/>
    <w:tmpl w:val="81A041B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7FE7AFB"/>
    <w:multiLevelType w:val="hybridMultilevel"/>
    <w:tmpl w:val="49A81426"/>
    <w:lvl w:ilvl="0" w:tplc="260E57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AAE0032"/>
    <w:multiLevelType w:val="hybridMultilevel"/>
    <w:tmpl w:val="49A81426"/>
    <w:lvl w:ilvl="0" w:tplc="260E57A2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572D11EF"/>
    <w:multiLevelType w:val="hybridMultilevel"/>
    <w:tmpl w:val="6C705C1A"/>
    <w:lvl w:ilvl="0" w:tplc="DCEA8D20">
      <w:start w:val="1"/>
      <w:numFmt w:val="decimal"/>
      <w:lvlText w:val="%1."/>
      <w:lvlJc w:val="left"/>
      <w:pPr>
        <w:ind w:left="1429" w:hanging="360"/>
      </w:pPr>
      <w:rPr>
        <w:rFonts w:ascii="Times New Roman" w:eastAsia="Times New Roman" w:hAnsi="Times New Roman" w:cs="Times New Roman"/>
        <w:i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6">
    <w:nsid w:val="7A500F87"/>
    <w:multiLevelType w:val="multilevel"/>
    <w:tmpl w:val="3514AE1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3"/>
      <w:numFmt w:val="decimal"/>
      <w:isLgl/>
      <w:lvlText w:val="%1.%2"/>
      <w:lvlJc w:val="left"/>
      <w:pPr>
        <w:ind w:left="1519" w:hanging="45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149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869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22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9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3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502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749" w:hanging="2160"/>
      </w:pPr>
      <w:rPr>
        <w:rFonts w:cs="Times New Roman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0"/>
  </w:num>
  <w:num w:numId="5">
    <w:abstractNumId w:val="4"/>
  </w:num>
  <w:num w:numId="6">
    <w:abstractNumId w:val="1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85B7B"/>
    <w:rsid w:val="000748B9"/>
    <w:rsid w:val="00085E85"/>
    <w:rsid w:val="001350EB"/>
    <w:rsid w:val="001A33D0"/>
    <w:rsid w:val="001B2743"/>
    <w:rsid w:val="001B3D72"/>
    <w:rsid w:val="00226C10"/>
    <w:rsid w:val="002745F6"/>
    <w:rsid w:val="002F7E5E"/>
    <w:rsid w:val="0030671D"/>
    <w:rsid w:val="003418AD"/>
    <w:rsid w:val="00371685"/>
    <w:rsid w:val="00386A9D"/>
    <w:rsid w:val="0039679B"/>
    <w:rsid w:val="00433155"/>
    <w:rsid w:val="00447A09"/>
    <w:rsid w:val="004546B2"/>
    <w:rsid w:val="00474F77"/>
    <w:rsid w:val="004C0EBA"/>
    <w:rsid w:val="00582C88"/>
    <w:rsid w:val="0063674D"/>
    <w:rsid w:val="006C038A"/>
    <w:rsid w:val="006D0675"/>
    <w:rsid w:val="006D2C6C"/>
    <w:rsid w:val="007278A5"/>
    <w:rsid w:val="00764E2A"/>
    <w:rsid w:val="00857C35"/>
    <w:rsid w:val="008E592E"/>
    <w:rsid w:val="008F5D0A"/>
    <w:rsid w:val="00933E01"/>
    <w:rsid w:val="00973467"/>
    <w:rsid w:val="0099758E"/>
    <w:rsid w:val="00A04A6F"/>
    <w:rsid w:val="00A277F1"/>
    <w:rsid w:val="00A85B7B"/>
    <w:rsid w:val="00AA18FD"/>
    <w:rsid w:val="00AD1D1D"/>
    <w:rsid w:val="00B7324F"/>
    <w:rsid w:val="00B81B91"/>
    <w:rsid w:val="00C11473"/>
    <w:rsid w:val="00C3700A"/>
    <w:rsid w:val="00C41F18"/>
    <w:rsid w:val="00C435A5"/>
    <w:rsid w:val="00C50531"/>
    <w:rsid w:val="00C6145E"/>
    <w:rsid w:val="00C65803"/>
    <w:rsid w:val="00CE5B35"/>
    <w:rsid w:val="00CF515B"/>
    <w:rsid w:val="00D4177C"/>
    <w:rsid w:val="00D50283"/>
    <w:rsid w:val="00D55949"/>
    <w:rsid w:val="00DB2B61"/>
    <w:rsid w:val="00DC1DBC"/>
    <w:rsid w:val="00E16D3E"/>
    <w:rsid w:val="00E43319"/>
    <w:rsid w:val="00EC0735"/>
    <w:rsid w:val="00F40915"/>
    <w:rsid w:val="00FA410B"/>
    <w:rsid w:val="00FD798A"/>
    <w:rsid w:val="00FF75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85B7B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85B7B"/>
    <w:pPr>
      <w:keepNext/>
      <w:overflowPunct w:val="0"/>
      <w:autoSpaceDE w:val="0"/>
      <w:autoSpaceDN w:val="0"/>
      <w:adjustRightInd w:val="0"/>
      <w:spacing w:line="360" w:lineRule="auto"/>
      <w:ind w:firstLine="709"/>
      <w:textAlignment w:val="baseline"/>
      <w:outlineLvl w:val="1"/>
    </w:pPr>
    <w:rPr>
      <w:b/>
      <w:sz w:val="28"/>
      <w:szCs w:val="20"/>
    </w:rPr>
  </w:style>
  <w:style w:type="paragraph" w:styleId="Heading6">
    <w:name w:val="heading 6"/>
    <w:basedOn w:val="Normal"/>
    <w:next w:val="Normal"/>
    <w:link w:val="Heading6Char"/>
    <w:uiPriority w:val="99"/>
    <w:qFormat/>
    <w:rsid w:val="00A85B7B"/>
    <w:pPr>
      <w:spacing w:before="240" w:after="60"/>
      <w:outlineLvl w:val="5"/>
    </w:pPr>
    <w:rPr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A85B7B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A85B7B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A85B7B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85B7B"/>
    <w:rPr>
      <w:rFonts w:ascii="Times New Roman" w:hAnsi="Times New Roman" w:cs="Times New Roman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A85B7B"/>
    <w:pPr>
      <w:ind w:left="720"/>
      <w:contextualSpacing/>
    </w:pPr>
  </w:style>
  <w:style w:type="paragraph" w:styleId="NormalWeb">
    <w:name w:val="Normal (Web)"/>
    <w:basedOn w:val="Normal"/>
    <w:uiPriority w:val="99"/>
    <w:rsid w:val="00764E2A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styleId="TOC1">
    <w:name w:val="toc 1"/>
    <w:basedOn w:val="Normal"/>
    <w:next w:val="Normal"/>
    <w:autoRedefine/>
    <w:uiPriority w:val="99"/>
    <w:semiHidden/>
    <w:rsid w:val="00933E01"/>
    <w:rPr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745F6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745F6"/>
    <w:rPr>
      <w:rFonts w:ascii="Tahoma" w:hAnsi="Tahoma" w:cs="Tahoma"/>
      <w:sz w:val="16"/>
      <w:szCs w:val="16"/>
      <w:lang w:eastAsia="ru-RU"/>
    </w:rPr>
  </w:style>
  <w:style w:type="character" w:styleId="Hyperlink">
    <w:name w:val="Hyperlink"/>
    <w:basedOn w:val="DefaultParagraphFont"/>
    <w:uiPriority w:val="99"/>
    <w:rsid w:val="00F40915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</TotalTime>
  <Pages>2</Pages>
  <Words>545</Words>
  <Characters>3109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Взаимодействие сотрудников и организации: что мешает</dc:title>
  <dc:subject/>
  <dc:creator>Наталия</dc:creator>
  <cp:keywords/>
  <dc:description/>
  <cp:lastModifiedBy>Bushueva.L</cp:lastModifiedBy>
  <cp:revision>6</cp:revision>
  <dcterms:created xsi:type="dcterms:W3CDTF">2012-04-16T06:14:00Z</dcterms:created>
  <dcterms:modified xsi:type="dcterms:W3CDTF">2012-05-31T06:44:00Z</dcterms:modified>
</cp:coreProperties>
</file>