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E3" w:rsidRPr="00D53A84" w:rsidRDefault="004C36E3" w:rsidP="00B55E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3A84">
        <w:rPr>
          <w:rFonts w:ascii="Times New Roman" w:hAnsi="Times New Roman"/>
          <w:b/>
          <w:sz w:val="28"/>
          <w:szCs w:val="28"/>
        </w:rPr>
        <w:t xml:space="preserve">Соотношение характеристик межличностных отношений и локуса контроля личности </w:t>
      </w:r>
    </w:p>
    <w:p w:rsidR="004C36E3" w:rsidRPr="00D53A84" w:rsidRDefault="004C36E3" w:rsidP="00D53A8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53A84">
        <w:rPr>
          <w:rFonts w:ascii="Times New Roman" w:hAnsi="Times New Roman"/>
          <w:b/>
          <w:sz w:val="28"/>
          <w:szCs w:val="28"/>
        </w:rPr>
        <w:t>Черекаева О.А</w:t>
      </w:r>
      <w:r w:rsidRPr="00D53A84">
        <w:rPr>
          <w:rFonts w:ascii="Times New Roman" w:hAnsi="Times New Roman"/>
          <w:i/>
          <w:sz w:val="28"/>
          <w:szCs w:val="28"/>
        </w:rPr>
        <w:t>.Саратовский государственный университет им. Н.Г.Чернышевского</w:t>
      </w:r>
    </w:p>
    <w:p w:rsidR="004C36E3" w:rsidRPr="00D53A84" w:rsidRDefault="004C36E3" w:rsidP="00D53A8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53A84">
        <w:rPr>
          <w:rFonts w:ascii="Times New Roman" w:hAnsi="Times New Roman"/>
          <w:i/>
          <w:sz w:val="28"/>
          <w:szCs w:val="28"/>
        </w:rPr>
        <w:t xml:space="preserve">Научный руководитель: к.психолог. н., доцент Бочарова Е.Е. </w:t>
      </w:r>
    </w:p>
    <w:p w:rsidR="004C36E3" w:rsidRPr="00B7616D" w:rsidRDefault="004C36E3" w:rsidP="0053437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7616D">
        <w:rPr>
          <w:rFonts w:ascii="Times New Roman" w:hAnsi="Times New Roman"/>
          <w:sz w:val="28"/>
          <w:szCs w:val="28"/>
        </w:rPr>
        <w:t xml:space="preserve"> 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7616D">
        <w:rPr>
          <w:rFonts w:ascii="Times New Roman" w:hAnsi="Times New Roman"/>
          <w:sz w:val="28"/>
          <w:szCs w:val="28"/>
        </w:rPr>
        <w:t xml:space="preserve">В современном мире не каждый человек способен взять на себя ответственность за свою жизнь. Но всё же есть такие люди, которые являются хозяевами своей жизни. Склонность человека приписывать ответственность за происходящее в жизни события и результаты своей деятельности во многом определяет тип межличностных отношений. Изучение межличностных отношений всегда было актуальной проблемой как в отечественной, так и в зарубежной психологии. В современной психологии огромное количество исследований посвящено такому феномену как «локус контроля». </w:t>
      </w:r>
      <w:r w:rsidRPr="00B7616D">
        <w:rPr>
          <w:rStyle w:val="apple-style-span"/>
          <w:rFonts w:ascii="Times New Roman" w:hAnsi="Times New Roman"/>
          <w:sz w:val="28"/>
          <w:szCs w:val="28"/>
        </w:rPr>
        <w:t>Доказано, что принад</w:t>
      </w:r>
      <w:r w:rsidRPr="00B7616D">
        <w:rPr>
          <w:rStyle w:val="apple-style-span"/>
          <w:rFonts w:ascii="Times New Roman" w:hAnsi="Times New Roman"/>
          <w:sz w:val="28"/>
          <w:szCs w:val="28"/>
        </w:rPr>
        <w:softHyphen/>
        <w:t>лежность человека к тому или иному типу локализации контроля ока</w:t>
      </w:r>
      <w:r w:rsidRPr="00B7616D">
        <w:rPr>
          <w:rStyle w:val="apple-style-span"/>
          <w:rFonts w:ascii="Times New Roman" w:hAnsi="Times New Roman"/>
          <w:sz w:val="28"/>
          <w:szCs w:val="28"/>
        </w:rPr>
        <w:softHyphen/>
        <w:t>зывает влияние на многие характеристики его психики и по</w:t>
      </w:r>
      <w:r w:rsidRPr="00B7616D">
        <w:rPr>
          <w:rStyle w:val="apple-style-span"/>
          <w:rFonts w:ascii="Times New Roman" w:hAnsi="Times New Roman"/>
          <w:sz w:val="28"/>
          <w:szCs w:val="28"/>
        </w:rPr>
        <w:softHyphen/>
        <w:t xml:space="preserve">ведения, в том числе и на межличностные отношения. 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7616D">
        <w:rPr>
          <w:rStyle w:val="apple-style-span"/>
          <w:rFonts w:ascii="Times New Roman" w:hAnsi="Times New Roman"/>
          <w:sz w:val="28"/>
          <w:szCs w:val="28"/>
        </w:rPr>
        <w:t>Появление понятия «локус контроля» в психологической литературе связано с работой Дж. Роттера, который предложил различать людей в соответствии с тем, как они локализуют контроль над значимыми для себя сообщениями. Локус контроля называют также локализацией контроля</w:t>
      </w:r>
      <w:r w:rsidRPr="00B7616D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history="1">
        <w:r w:rsidRPr="00B7616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волевого усилия</w:t>
        </w:r>
      </w:hyperlink>
      <w:r w:rsidRPr="00B7616D">
        <w:rPr>
          <w:rStyle w:val="Hyperlink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</w:rPr>
        <w:t>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616D">
        <w:rPr>
          <w:rStyle w:val="Strong"/>
          <w:rFonts w:ascii="Times New Roman" w:hAnsi="Times New Roman"/>
          <w:b w:val="0"/>
          <w:sz w:val="28"/>
          <w:szCs w:val="28"/>
        </w:rPr>
        <w:t>Локус контроля</w:t>
      </w:r>
      <w:r w:rsidRPr="00B7616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7616D">
        <w:rPr>
          <w:rStyle w:val="Emphasis"/>
          <w:rFonts w:ascii="Times New Roman" w:hAnsi="Times New Roman"/>
          <w:i w:val="0"/>
          <w:sz w:val="28"/>
          <w:szCs w:val="28"/>
        </w:rPr>
        <w:t>(от лат. locus - место, местоположение и франц. contrуle – проверка</w:t>
      </w:r>
      <w:r w:rsidRPr="00B7616D">
        <w:rPr>
          <w:rStyle w:val="Emphasis"/>
          <w:rFonts w:ascii="Times New Roman" w:hAnsi="Times New Roman"/>
          <w:sz w:val="28"/>
          <w:szCs w:val="28"/>
        </w:rPr>
        <w:t>)</w:t>
      </w:r>
      <w:r w:rsidRPr="00B7616D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B7616D">
        <w:rPr>
          <w:rStyle w:val="apple-style-span"/>
          <w:rFonts w:ascii="Times New Roman" w:hAnsi="Times New Roman"/>
          <w:sz w:val="28"/>
          <w:szCs w:val="28"/>
        </w:rPr>
        <w:t xml:space="preserve">- качество, характеризующее склонность человека приписывать ответственность за результаты своей деятельности внешним силам либо собственным способностям и усилиям </w:t>
      </w:r>
      <w:r w:rsidRPr="00B7616D">
        <w:rPr>
          <w:rStyle w:val="apple-style-span"/>
          <w:rFonts w:ascii="Times New Roman" w:hAnsi="Times New Roman"/>
          <w:sz w:val="28"/>
          <w:szCs w:val="28"/>
          <w:vertAlign w:val="superscript"/>
        </w:rPr>
        <w:t xml:space="preserve">1 </w:t>
      </w:r>
      <w:r w:rsidRPr="00B7616D">
        <w:rPr>
          <w:rFonts w:ascii="Times New Roman" w:hAnsi="Times New Roman"/>
          <w:sz w:val="28"/>
          <w:szCs w:val="28"/>
        </w:rPr>
        <w:t>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</w:rPr>
        <w:t xml:space="preserve">Итак, по Дж.Роттеру, в зависимости от того, на кого и на что человек возлагает ответственность за события в жизни, он может быть интерналом и экстерналом. </w:t>
      </w:r>
      <w:r w:rsidRPr="00B7616D">
        <w:rPr>
          <w:rFonts w:ascii="Times New Roman" w:hAnsi="Times New Roman"/>
          <w:sz w:val="28"/>
          <w:szCs w:val="28"/>
          <w:lang w:eastAsia="ru-RU"/>
        </w:rPr>
        <w:t>В первом случае человек считает, что происходящие с ним события прежде всего зависят от таких его личных качеств, как компетентность, целеустремленность, уровень способностей, и являются закономерным результатом его собственной деятельности. Во втором случае человек убежден, что его успехи и неудачи являются результатом внешних сил, таких как везение, случайность, давление окружения, другие люди и т. п.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  <w:lang w:eastAsia="ru-RU"/>
        </w:rPr>
        <w:t xml:space="preserve">Таким образом, принадлежность человека к тому или иному типу локализации контроля оказывает влияние на многообразные характеристики его психики и поведения. 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  <w:lang w:eastAsia="ru-RU"/>
        </w:rPr>
        <w:t xml:space="preserve">Характерными чертами интерналов являются эмоциональная стабильность, моральная нормативность, богатое воображение, общительность и большая сила воли. Такие люди более ответственны, последовательны при достижении цели, склонны к самоанализу, независимы. </w:t>
      </w:r>
    </w:p>
    <w:p w:rsidR="004C36E3" w:rsidRPr="00B7616D" w:rsidRDefault="004C36E3" w:rsidP="00477352">
      <w:pPr>
        <w:pStyle w:val="NormalWeb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B7616D">
        <w:rPr>
          <w:rStyle w:val="apple-converted-space"/>
          <w:sz w:val="28"/>
          <w:szCs w:val="28"/>
        </w:rPr>
        <w:t> </w:t>
      </w:r>
      <w:r w:rsidRPr="00B7616D">
        <w:rPr>
          <w:rStyle w:val="apple-style-span"/>
          <w:sz w:val="28"/>
          <w:szCs w:val="28"/>
        </w:rPr>
        <w:t xml:space="preserve">Что касается тех личностей, которых характеризует внешний локус контроля, то они нередко избыточно тревожны и подвержены неоправданной фрустрации, не уверенны как в своих способностях в целом, так и в отдельных своих возможностях. Они, как правило, не способны на личностное самоопределение в группе, адекватную атрибуцию ответственности в условиях совместной деятельности. </w:t>
      </w:r>
      <w:r w:rsidRPr="00B7616D">
        <w:rPr>
          <w:sz w:val="28"/>
          <w:szCs w:val="28"/>
        </w:rPr>
        <w:t>Им свойственны подозрительность, депрессивность, агрессивность, конформизм, цинизм, склонность к обману.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7616D">
        <w:rPr>
          <w:rStyle w:val="apple-style-span"/>
          <w:rFonts w:ascii="Times New Roman" w:hAnsi="Times New Roman"/>
          <w:sz w:val="28"/>
          <w:szCs w:val="28"/>
        </w:rPr>
        <w:t xml:space="preserve">Кроме того, интернальность и экстернальность отчетливо связаны с проблемой конформизма и нонконформизма. По сообщению Л. Хьелла и Д. Зиглера, «...многочисленные исследования показывают, что экстерналы намного сильнее подвержены социальному воздействию, чем интерналы. Действительно, Фарес обнаружил, что интерналы не только сопротивляются постороннему воздействию, но также стараются контролировать поведение других» </w:t>
      </w:r>
      <w:hyperlink r:id="rId7" w:anchor="$f311" w:history="1">
        <w:r w:rsidRPr="00B7616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</w:hyperlink>
      <w:r w:rsidRPr="00B7616D">
        <w:rPr>
          <w:rStyle w:val="Hyperlink"/>
          <w:rFonts w:ascii="Times New Roman" w:hAnsi="Times New Roman"/>
          <w:color w:val="auto"/>
          <w:sz w:val="28"/>
          <w:szCs w:val="28"/>
          <w:u w:val="none"/>
          <w:vertAlign w:val="superscript"/>
        </w:rPr>
        <w:t xml:space="preserve"> </w:t>
      </w:r>
      <w:r w:rsidRPr="00B7616D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. 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Style w:val="apple-style-span"/>
          <w:rFonts w:ascii="Times New Roman" w:hAnsi="Times New Roman"/>
          <w:sz w:val="28"/>
          <w:szCs w:val="28"/>
        </w:rPr>
        <w:t>Исследования, проведенные Роттером, показывают, что у большинства людей локус контроля находится в промежутке «интернальный – экстернальный» и не имеют четко выраженной интернальности или экстернальности. Но есть некоторые люди, у которых преобладает больше либо внутренний, либо внешний локус контроля.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7616D">
        <w:rPr>
          <w:rStyle w:val="apple-style-span"/>
          <w:rFonts w:ascii="Times New Roman" w:hAnsi="Times New Roman"/>
          <w:sz w:val="28"/>
          <w:szCs w:val="28"/>
        </w:rPr>
        <w:t>Как правило, люди определенного типа локуса контроля, переносят свой стиль на все сферы жизни, в том числе и на межличностные отношения.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  <w:lang w:eastAsia="ru-RU"/>
        </w:rPr>
        <w:t xml:space="preserve">Интернальный локус контроля может быть более характерен для людей со следующими преобладающими типами межличностных отношений: «властно-лидирующий» и «независимо-доминирующий». Для этих типов в разной степени характерна экстраверсия, доминирование, высокий уровень притязаний, соперничество. Экстраверсия в данном случае может выражать социальную активность интроверта при достижении целей; высокий уровень притязаний </w:t>
      </w:r>
      <w:r w:rsidRPr="00B7616D">
        <w:rPr>
          <w:rFonts w:ascii="Times New Roman" w:hAnsi="Times New Roman"/>
          <w:sz w:val="28"/>
          <w:szCs w:val="28"/>
        </w:rPr>
        <w:t>–</w:t>
      </w:r>
      <w:r w:rsidRPr="00B7616D">
        <w:rPr>
          <w:rFonts w:ascii="Times New Roman" w:hAnsi="Times New Roman"/>
          <w:sz w:val="28"/>
          <w:szCs w:val="28"/>
          <w:lang w:eastAsia="ru-RU"/>
        </w:rPr>
        <w:t xml:space="preserve"> результат высокой самооценки, веры в свои силы; доминирование и соперничество могут выступать как следствие большей склонности самим оказывать воздействие на окружающих, чем подчиняться их влиянию.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  <w:lang w:eastAsia="ru-RU"/>
        </w:rPr>
        <w:t xml:space="preserve">Экстернальный локус контроля может быть связан с «зависимо-послушным» и «сотрудничающе-конвенциональным» типами межличностных отношений. Для обоих типов характерна зависимость от средовых воздействий, конформность установок. «Зависимо-послушный» тип говорит о неуверенности в себе, неустойчивой самооценке, подчиняемости. «Сотрудничающе-конвенциональный» тип связан со стремлением соответствовать ожиданиям группы, склонностью к сотрудничеству, зависимостью самооценки от мнения других </w:t>
      </w:r>
      <w:r w:rsidRPr="00B7616D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B7616D">
        <w:rPr>
          <w:rFonts w:ascii="Times New Roman" w:hAnsi="Times New Roman"/>
          <w:sz w:val="28"/>
          <w:szCs w:val="28"/>
          <w:lang w:eastAsia="ru-RU"/>
        </w:rPr>
        <w:t xml:space="preserve"> .</w:t>
      </w:r>
    </w:p>
    <w:p w:rsidR="004C36E3" w:rsidRPr="00B7616D" w:rsidRDefault="004C36E3" w:rsidP="004773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16D">
        <w:rPr>
          <w:rFonts w:ascii="Times New Roman" w:hAnsi="Times New Roman"/>
          <w:sz w:val="28"/>
          <w:szCs w:val="28"/>
          <w:lang w:eastAsia="ru-RU"/>
        </w:rPr>
        <w:t>Таким образом, концепция локуса контроля является перспективным направлением психологии личности. Локус контроля личности является ее важной интегральной характеристикой, показателем взаимосвязи между отношением человека к самому себе и к окружающему миру.</w:t>
      </w:r>
    </w:p>
    <w:sectPr w:rsidR="004C36E3" w:rsidRPr="00B7616D" w:rsidSect="00A67E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E3" w:rsidRDefault="004C36E3" w:rsidP="00534377">
      <w:pPr>
        <w:spacing w:after="0" w:line="240" w:lineRule="auto"/>
      </w:pPr>
      <w:r>
        <w:separator/>
      </w:r>
    </w:p>
  </w:endnote>
  <w:endnote w:type="continuationSeparator" w:id="0">
    <w:p w:rsidR="004C36E3" w:rsidRDefault="004C36E3" w:rsidP="0053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E3" w:rsidRDefault="004C36E3" w:rsidP="00534377">
      <w:pPr>
        <w:spacing w:after="0" w:line="240" w:lineRule="auto"/>
      </w:pPr>
      <w:r>
        <w:separator/>
      </w:r>
    </w:p>
  </w:footnote>
  <w:footnote w:type="continuationSeparator" w:id="0">
    <w:p w:rsidR="004C36E3" w:rsidRDefault="004C36E3" w:rsidP="005343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9E5"/>
    <w:rsid w:val="00146089"/>
    <w:rsid w:val="00477352"/>
    <w:rsid w:val="004C36E3"/>
    <w:rsid w:val="00534377"/>
    <w:rsid w:val="00616CD3"/>
    <w:rsid w:val="00624A70"/>
    <w:rsid w:val="00741BA1"/>
    <w:rsid w:val="0074457B"/>
    <w:rsid w:val="00A67E68"/>
    <w:rsid w:val="00AC78D3"/>
    <w:rsid w:val="00B55ECF"/>
    <w:rsid w:val="00B7616D"/>
    <w:rsid w:val="00C71CC5"/>
    <w:rsid w:val="00C869E5"/>
    <w:rsid w:val="00D53A84"/>
    <w:rsid w:val="00D57DB7"/>
    <w:rsid w:val="00ED7D15"/>
    <w:rsid w:val="00F870D8"/>
    <w:rsid w:val="00FC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55ECF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B55EC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55ECF"/>
    <w:rPr>
      <w:rFonts w:cs="Times New Roman"/>
    </w:rPr>
  </w:style>
  <w:style w:type="character" w:styleId="Strong">
    <w:name w:val="Strong"/>
    <w:basedOn w:val="DefaultParagraphFont"/>
    <w:uiPriority w:val="99"/>
    <w:qFormat/>
    <w:rsid w:val="00B55EC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55ECF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B55E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55EC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aliases w:val="Знак3 Char"/>
    <w:link w:val="BodyText"/>
    <w:uiPriority w:val="99"/>
    <w:locked/>
    <w:rsid w:val="00B55ECF"/>
    <w:rPr>
      <w:rFonts w:cs="Times New Roman"/>
      <w:sz w:val="24"/>
      <w:szCs w:val="24"/>
      <w:lang w:eastAsia="zh-CN"/>
    </w:rPr>
  </w:style>
  <w:style w:type="paragraph" w:styleId="BodyText">
    <w:name w:val="Body Text"/>
    <w:aliases w:val="Знак3"/>
    <w:basedOn w:val="Normal"/>
    <w:link w:val="BodyTextChar1"/>
    <w:uiPriority w:val="99"/>
    <w:rsid w:val="00B55ECF"/>
    <w:pPr>
      <w:spacing w:after="120" w:line="240" w:lineRule="auto"/>
    </w:pPr>
    <w:rPr>
      <w:sz w:val="24"/>
      <w:szCs w:val="24"/>
      <w:lang w:eastAsia="zh-CN"/>
    </w:rPr>
  </w:style>
  <w:style w:type="character" w:customStyle="1" w:styleId="BodyTextChar1">
    <w:name w:val="Body Text Char1"/>
    <w:aliases w:val="Знак3 Char1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B55ECF"/>
    <w:rPr>
      <w:rFonts w:ascii="Calibri" w:hAnsi="Calibri" w:cs="Times New Roman"/>
    </w:rPr>
  </w:style>
  <w:style w:type="character" w:styleId="EndnoteReference">
    <w:name w:val="endnote reference"/>
    <w:basedOn w:val="DefaultParagraphFont"/>
    <w:uiPriority w:val="99"/>
    <w:semiHidden/>
    <w:rsid w:val="00B55EC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53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3437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34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34377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lovari.yandex.ru/~%D0%BA%D0%BD%D0%B8%D0%B3%D0%B8/%D0%90%D0%B7%D0%B1%D1%83%D0%BA%D0%B0%20%D0%BF%D1%81%D0%B8%D1%85%D0%BE%D0%BB%D0%BE%D0%B3%D0%B0/%D0%9B%D0%BE%D0%BA%D1%83%D1%81%20%D0%BA%D0%BE%D0%BD%D1%82%D1%80%D0%BE%D0%BB%D1%8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yera.ru/psihologicheskaya-struktura-volevogo-deystviya-310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823</Words>
  <Characters>4696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СООТНОШЕНИЕ ХАРАКТЕРИСТИК МЕЖЛИЧНОСТНЫХ ОТНОШЕНИЙ И ЛОКУСА КОНТРОЛЯ ЛИЧНОСТИ</dc:title>
  <dc:subject/>
  <dc:creator>User</dc:creator>
  <cp:keywords/>
  <dc:description/>
  <cp:lastModifiedBy>Mosina.J</cp:lastModifiedBy>
  <cp:revision>3</cp:revision>
  <dcterms:created xsi:type="dcterms:W3CDTF">2012-03-19T05:45:00Z</dcterms:created>
  <dcterms:modified xsi:type="dcterms:W3CDTF">2012-05-03T12:08:00Z</dcterms:modified>
</cp:coreProperties>
</file>